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A0C5CF" w14:textId="2D20A8D7" w:rsidR="00EB6160" w:rsidRPr="00044937" w:rsidRDefault="00EB6160" w:rsidP="00584423">
      <w:pPr>
        <w:pStyle w:val="Feature"/>
        <w:tabs>
          <w:tab w:val="clear" w:pos="567"/>
        </w:tabs>
        <w:rPr>
          <w:b/>
          <w:lang w:val="en-US"/>
        </w:rPr>
      </w:pPr>
      <w:r w:rsidRPr="00553032">
        <w:rPr>
          <w:b/>
          <w:bCs/>
          <w:lang w:val="en-US"/>
        </w:rPr>
        <w:t>Linde and Evonik enter into strategic partnership for membrane-based natural gas</w:t>
      </w:r>
      <w:r w:rsidR="00E97625">
        <w:rPr>
          <w:b/>
          <w:bCs/>
          <w:lang w:val="en-US"/>
        </w:rPr>
        <w:t xml:space="preserve"> processing</w:t>
      </w:r>
    </w:p>
    <w:p w14:paraId="38D15939" w14:textId="77777777" w:rsidR="00EB6160" w:rsidRPr="00044937" w:rsidRDefault="00EB6160" w:rsidP="00584423">
      <w:pPr>
        <w:pStyle w:val="Feature"/>
        <w:tabs>
          <w:tab w:val="clear" w:pos="567"/>
        </w:tabs>
        <w:rPr>
          <w:b/>
          <w:lang w:val="en-US"/>
        </w:rPr>
      </w:pPr>
    </w:p>
    <w:p w14:paraId="5258B8B9" w14:textId="5225B772" w:rsidR="00EB6160" w:rsidRPr="00044937" w:rsidRDefault="00EB6160" w:rsidP="00584423">
      <w:pPr>
        <w:pStyle w:val="Feature"/>
        <w:tabs>
          <w:tab w:val="clear" w:pos="567"/>
        </w:tabs>
        <w:rPr>
          <w:rFonts w:cs="Lucida Sans Unicode"/>
          <w:lang w:val="en-US"/>
        </w:rPr>
      </w:pPr>
      <w:r w:rsidRPr="00044937">
        <w:rPr>
          <w:rFonts w:cs="Lucida Sans Unicode"/>
          <w:lang w:val="en-US"/>
        </w:rPr>
        <w:t xml:space="preserve">The </w:t>
      </w:r>
      <w:r w:rsidR="00E97625" w:rsidRPr="00553032">
        <w:rPr>
          <w:rFonts w:cs="Lucida Sans Unicode"/>
          <w:lang w:val="en-US"/>
        </w:rPr>
        <w:t xml:space="preserve">technology </w:t>
      </w:r>
      <w:r w:rsidR="00E97625">
        <w:rPr>
          <w:rFonts w:cs="Lucida Sans Unicode"/>
          <w:lang w:val="en-US"/>
        </w:rPr>
        <w:t xml:space="preserve">company The </w:t>
      </w:r>
      <w:r w:rsidRPr="00044937">
        <w:rPr>
          <w:rFonts w:cs="Lucida Sans Unicode"/>
          <w:lang w:val="en-US"/>
        </w:rPr>
        <w:t xml:space="preserve">Linde </w:t>
      </w:r>
      <w:r w:rsidR="00E97625">
        <w:rPr>
          <w:rFonts w:cs="Lucida Sans Unicode"/>
          <w:lang w:val="en-US"/>
        </w:rPr>
        <w:t>G</w:t>
      </w:r>
      <w:r w:rsidRPr="00553032">
        <w:rPr>
          <w:rFonts w:cs="Lucida Sans Unicode"/>
          <w:lang w:val="en-US"/>
        </w:rPr>
        <w:t>roup</w:t>
      </w:r>
      <w:r w:rsidRPr="00044937">
        <w:rPr>
          <w:rFonts w:cs="Lucida Sans Unicode"/>
          <w:lang w:val="en-US"/>
        </w:rPr>
        <w:t xml:space="preserve"> and </w:t>
      </w:r>
      <w:r w:rsidR="00B92BE2" w:rsidRPr="00044937">
        <w:rPr>
          <w:rFonts w:cs="Lucida Sans Unicode"/>
          <w:lang w:val="en-US"/>
        </w:rPr>
        <w:t>the</w:t>
      </w:r>
      <w:r w:rsidRPr="00044937">
        <w:rPr>
          <w:rFonts w:cs="Lucida Sans Unicode"/>
          <w:lang w:val="en-US"/>
        </w:rPr>
        <w:t xml:space="preserve"> specialty chemicals company Evonik Industries have concluded an exclusive cooperation agreement on the use of membranes for natural gas</w:t>
      </w:r>
      <w:r w:rsidR="00E97625">
        <w:rPr>
          <w:rFonts w:cs="Lucida Sans Unicode"/>
          <w:lang w:val="en-US"/>
        </w:rPr>
        <w:t xml:space="preserve"> processing</w:t>
      </w:r>
      <w:r w:rsidRPr="00044937">
        <w:rPr>
          <w:rFonts w:cs="Lucida Sans Unicode"/>
          <w:lang w:val="en-US"/>
        </w:rPr>
        <w:t>. The two companies will jointly promote membrane technology</w:t>
      </w:r>
      <w:r w:rsidR="00E97625">
        <w:rPr>
          <w:rFonts w:cs="Lucida Sans Unicode"/>
          <w:lang w:val="en-US"/>
        </w:rPr>
        <w:t xml:space="preserve"> – </w:t>
      </w:r>
      <w:r w:rsidRPr="00044937">
        <w:rPr>
          <w:rFonts w:cs="Lucida Sans Unicode"/>
          <w:lang w:val="en-US"/>
        </w:rPr>
        <w:t xml:space="preserve">Evonik on the </w:t>
      </w:r>
      <w:r w:rsidRPr="00553032">
        <w:rPr>
          <w:rFonts w:cs="Lucida Sans Unicode"/>
          <w:lang w:val="en-US"/>
        </w:rPr>
        <w:t>membrane and polymer side and Linde</w:t>
      </w:r>
      <w:r w:rsidR="006309A2" w:rsidRPr="00553032">
        <w:rPr>
          <w:rFonts w:cs="Lucida Sans Unicode"/>
          <w:lang w:val="en-US"/>
        </w:rPr>
        <w:t>’s</w:t>
      </w:r>
      <w:r w:rsidRPr="00553032">
        <w:rPr>
          <w:rFonts w:cs="Lucida Sans Unicode"/>
          <w:lang w:val="en-US"/>
        </w:rPr>
        <w:t xml:space="preserve"> Engineering Division as </w:t>
      </w:r>
      <w:r w:rsidR="006309A2" w:rsidRPr="00553032">
        <w:rPr>
          <w:rFonts w:cs="Lucida Sans Unicode"/>
          <w:lang w:val="en-US"/>
        </w:rPr>
        <w:t xml:space="preserve">the </w:t>
      </w:r>
      <w:r w:rsidRPr="00553032">
        <w:rPr>
          <w:rFonts w:cs="Lucida Sans Unicode"/>
          <w:lang w:val="en-US"/>
        </w:rPr>
        <w:t xml:space="preserve">system integrator for </w:t>
      </w:r>
      <w:r w:rsidR="00660E59" w:rsidRPr="00553032">
        <w:rPr>
          <w:rFonts w:cs="Lucida Sans Unicode"/>
          <w:lang w:val="en-US"/>
        </w:rPr>
        <w:t xml:space="preserve">the </w:t>
      </w:r>
      <w:r w:rsidRPr="00553032">
        <w:rPr>
          <w:rFonts w:cs="Lucida Sans Unicode"/>
          <w:lang w:val="en-US"/>
        </w:rPr>
        <w:t xml:space="preserve">complete membrane </w:t>
      </w:r>
      <w:r w:rsidR="00AC1BC8" w:rsidRPr="00AC1BC8">
        <w:rPr>
          <w:lang w:val="en-US"/>
        </w:rPr>
        <w:t>package units</w:t>
      </w:r>
      <w:r w:rsidRPr="00044937">
        <w:rPr>
          <w:rFonts w:cs="Lucida Sans Unicode"/>
          <w:lang w:val="en-US"/>
        </w:rPr>
        <w:t xml:space="preserve">. </w:t>
      </w:r>
      <w:proofErr w:type="spellStart"/>
      <w:r w:rsidRPr="00553032">
        <w:rPr>
          <w:rFonts w:cs="Lucida Sans Unicode"/>
          <w:lang w:val="en-US"/>
        </w:rPr>
        <w:t>Evonik’s</w:t>
      </w:r>
      <w:proofErr w:type="spellEnd"/>
      <w:r w:rsidRPr="00553032">
        <w:rPr>
          <w:rFonts w:cs="Lucida Sans Unicode"/>
          <w:lang w:val="en-US"/>
        </w:rPr>
        <w:t xml:space="preserve"> established membrane technology will serve as the </w:t>
      </w:r>
      <w:r w:rsidR="00553032" w:rsidRPr="00553032">
        <w:rPr>
          <w:rFonts w:cs="Lucida Sans Unicode"/>
          <w:lang w:val="en-US"/>
        </w:rPr>
        <w:t>basis</w:t>
      </w:r>
      <w:r w:rsidRPr="00553032">
        <w:rPr>
          <w:rFonts w:cs="Lucida Sans Unicode"/>
          <w:lang w:val="en-US"/>
        </w:rPr>
        <w:t xml:space="preserve">. The joint product will be marketed by Linde as the </w:t>
      </w:r>
      <w:r w:rsidR="006309A2" w:rsidRPr="00553032">
        <w:rPr>
          <w:rFonts w:cs="Lucida Sans Unicode"/>
          <w:lang w:val="en-US"/>
        </w:rPr>
        <w:t>“</w:t>
      </w:r>
      <w:r w:rsidRPr="00553032">
        <w:rPr>
          <w:rFonts w:cs="Lucida Sans Unicode"/>
          <w:lang w:val="en-US"/>
        </w:rPr>
        <w:t xml:space="preserve">HISELECT™ </w:t>
      </w:r>
      <w:r w:rsidR="006309A2" w:rsidRPr="00553032">
        <w:rPr>
          <w:rFonts w:cs="Lucida Sans Unicode"/>
          <w:lang w:val="en-US"/>
        </w:rPr>
        <w:t xml:space="preserve">powered by Evonik” high-performance membrane </w:t>
      </w:r>
      <w:r w:rsidR="00AC1BC8" w:rsidRPr="00AC1BC8">
        <w:rPr>
          <w:lang w:val="en-US"/>
        </w:rPr>
        <w:t>package unit</w:t>
      </w:r>
      <w:r w:rsidRPr="00553032">
        <w:rPr>
          <w:rFonts w:cs="Lucida Sans Unicode"/>
          <w:lang w:val="en-US"/>
        </w:rPr>
        <w:t>.</w:t>
      </w:r>
    </w:p>
    <w:p w14:paraId="30B362F4" w14:textId="77777777" w:rsidR="00EB6160" w:rsidRPr="00044937" w:rsidRDefault="00EB6160" w:rsidP="00EB6160">
      <w:pPr>
        <w:pStyle w:val="Feature"/>
        <w:tabs>
          <w:tab w:val="clear" w:pos="567"/>
        </w:tabs>
        <w:spacing w:line="300" w:lineRule="atLeast"/>
        <w:rPr>
          <w:rFonts w:cs="Lucida Sans Unicode"/>
          <w:lang w:val="en-US"/>
        </w:rPr>
      </w:pPr>
    </w:p>
    <w:p w14:paraId="6CE80AFF" w14:textId="60FAD64A" w:rsidR="00EB6160" w:rsidRPr="00044937" w:rsidRDefault="00EB6160" w:rsidP="00EB6160">
      <w:pPr>
        <w:ind w:right="85"/>
        <w:rPr>
          <w:i/>
          <w:szCs w:val="22"/>
          <w:lang w:val="en-US"/>
        </w:rPr>
      </w:pPr>
      <w:r w:rsidRPr="00044937">
        <w:rPr>
          <w:szCs w:val="22"/>
          <w:lang w:val="en-US"/>
        </w:rPr>
        <w:t xml:space="preserve">Tobias Keller, head of the </w:t>
      </w:r>
      <w:r w:rsidRPr="00553032">
        <w:rPr>
          <w:szCs w:val="22"/>
          <w:lang w:val="en-US"/>
        </w:rPr>
        <w:t xml:space="preserve">Adsorption and Membrane </w:t>
      </w:r>
      <w:r w:rsidR="00E97625">
        <w:rPr>
          <w:szCs w:val="22"/>
          <w:lang w:val="en-US"/>
        </w:rPr>
        <w:t>Plants Product Line</w:t>
      </w:r>
      <w:r w:rsidRPr="00553032">
        <w:rPr>
          <w:szCs w:val="22"/>
          <w:lang w:val="en-US"/>
        </w:rPr>
        <w:t xml:space="preserve"> of Linde</w:t>
      </w:r>
      <w:r w:rsidR="00B52CFE" w:rsidRPr="00553032">
        <w:rPr>
          <w:szCs w:val="22"/>
          <w:lang w:val="en-US"/>
        </w:rPr>
        <w:t>’s</w:t>
      </w:r>
      <w:r w:rsidRPr="00553032">
        <w:rPr>
          <w:szCs w:val="22"/>
          <w:lang w:val="en-US"/>
        </w:rPr>
        <w:t xml:space="preserve"> Engineering Division, says</w:t>
      </w:r>
      <w:r w:rsidRPr="00044937">
        <w:rPr>
          <w:szCs w:val="22"/>
          <w:lang w:val="en-US"/>
        </w:rPr>
        <w:t>: “We’re delighted to be extending our successful collaboration with Evonik to the important gas separation market of natural</w:t>
      </w:r>
      <w:r w:rsidR="00E97625">
        <w:rPr>
          <w:szCs w:val="22"/>
          <w:lang w:val="en-US"/>
        </w:rPr>
        <w:t xml:space="preserve"> </w:t>
      </w:r>
      <w:r w:rsidRPr="00044937">
        <w:rPr>
          <w:szCs w:val="22"/>
          <w:lang w:val="en-US"/>
        </w:rPr>
        <w:t xml:space="preserve">gas </w:t>
      </w:r>
      <w:r w:rsidR="00E97625">
        <w:rPr>
          <w:szCs w:val="22"/>
          <w:lang w:val="en-US"/>
        </w:rPr>
        <w:t>processing</w:t>
      </w:r>
      <w:r w:rsidRPr="00044937">
        <w:rPr>
          <w:szCs w:val="22"/>
          <w:lang w:val="en-US"/>
        </w:rPr>
        <w:t xml:space="preserve">. HISELECT™ membranes are opening up new and innovative options in gas </w:t>
      </w:r>
      <w:r w:rsidRPr="00553032">
        <w:rPr>
          <w:szCs w:val="22"/>
          <w:lang w:val="en-US"/>
        </w:rPr>
        <w:t>separation</w:t>
      </w:r>
      <w:r w:rsidR="00B52CFE" w:rsidRPr="00044937">
        <w:rPr>
          <w:szCs w:val="22"/>
          <w:lang w:val="en-US"/>
        </w:rPr>
        <w:t xml:space="preserve">, </w:t>
      </w:r>
      <w:r w:rsidRPr="00044937">
        <w:rPr>
          <w:szCs w:val="22"/>
          <w:lang w:val="en-US"/>
        </w:rPr>
        <w:t xml:space="preserve">especially in combination with our other established processes. With this, we’re consolidating our position as the </w:t>
      </w:r>
      <w:r w:rsidR="00EC431E" w:rsidRPr="00044937">
        <w:rPr>
          <w:szCs w:val="22"/>
          <w:lang w:val="en-US"/>
        </w:rPr>
        <w:t xml:space="preserve">world’s </w:t>
      </w:r>
      <w:r w:rsidRPr="00044937">
        <w:rPr>
          <w:szCs w:val="22"/>
          <w:lang w:val="en-US"/>
        </w:rPr>
        <w:t xml:space="preserve">leading company </w:t>
      </w:r>
      <w:r w:rsidRPr="00553032">
        <w:rPr>
          <w:szCs w:val="22"/>
          <w:lang w:val="en-US"/>
        </w:rPr>
        <w:t>for gas separation technologies as well as suppliers of complete separation packages.”</w:t>
      </w:r>
    </w:p>
    <w:p w14:paraId="1CFAC91B" w14:textId="77777777" w:rsidR="00EB6160" w:rsidRPr="00044937" w:rsidRDefault="00EB6160" w:rsidP="00EB6160">
      <w:pPr>
        <w:ind w:right="85"/>
        <w:rPr>
          <w:szCs w:val="22"/>
          <w:lang w:val="en-US"/>
        </w:rPr>
      </w:pPr>
    </w:p>
    <w:p w14:paraId="5C01DD02" w14:textId="77777777" w:rsidR="00EB6160" w:rsidRPr="00044937" w:rsidRDefault="00EC431E" w:rsidP="00EB6160">
      <w:pPr>
        <w:ind w:right="85"/>
        <w:rPr>
          <w:szCs w:val="22"/>
          <w:lang w:val="en-US"/>
        </w:rPr>
      </w:pPr>
      <w:r w:rsidRPr="00044937">
        <w:rPr>
          <w:szCs w:val="22"/>
          <w:lang w:val="en-US"/>
        </w:rPr>
        <w:t xml:space="preserve">At the heart of the collaboration lies </w:t>
      </w:r>
      <w:proofErr w:type="spellStart"/>
      <w:r w:rsidR="00EB6160" w:rsidRPr="00044937">
        <w:rPr>
          <w:szCs w:val="22"/>
          <w:lang w:val="en-US"/>
        </w:rPr>
        <w:t>Evonik’s</w:t>
      </w:r>
      <w:proofErr w:type="spellEnd"/>
      <w:r w:rsidR="00EB6160" w:rsidRPr="00044937">
        <w:rPr>
          <w:szCs w:val="22"/>
          <w:lang w:val="en-US"/>
        </w:rPr>
        <w:t xml:space="preserve"> polymer-based membrane technology. The specialty chemicals company has developed this technology </w:t>
      </w:r>
      <w:r w:rsidR="008A1E26" w:rsidRPr="00044937">
        <w:rPr>
          <w:szCs w:val="22"/>
          <w:lang w:val="en-US"/>
        </w:rPr>
        <w:t xml:space="preserve">further </w:t>
      </w:r>
      <w:r w:rsidR="00EB6160" w:rsidRPr="00044937">
        <w:rPr>
          <w:szCs w:val="22"/>
          <w:lang w:val="en-US"/>
        </w:rPr>
        <w:t xml:space="preserve">for the area of natural gas </w:t>
      </w:r>
      <w:r w:rsidR="008A1E26" w:rsidRPr="00044937">
        <w:rPr>
          <w:szCs w:val="22"/>
          <w:lang w:val="en-US"/>
        </w:rPr>
        <w:t xml:space="preserve">and has recently </w:t>
      </w:r>
      <w:r w:rsidR="008A1E26" w:rsidRPr="00553032">
        <w:rPr>
          <w:szCs w:val="22"/>
          <w:lang w:val="en-US"/>
        </w:rPr>
        <w:t>commercialized</w:t>
      </w:r>
      <w:r w:rsidR="00EB6160" w:rsidRPr="00044937">
        <w:rPr>
          <w:szCs w:val="22"/>
          <w:lang w:val="en-US"/>
        </w:rPr>
        <w:t xml:space="preserve"> it. It is </w:t>
      </w:r>
      <w:r w:rsidR="00EB6160" w:rsidRPr="00553032">
        <w:rPr>
          <w:szCs w:val="22"/>
          <w:lang w:val="en-US"/>
        </w:rPr>
        <w:t>the key component in Linde’s new HISELECT</w:t>
      </w:r>
      <w:r w:rsidR="00EB6160" w:rsidRPr="00553032">
        <w:rPr>
          <w:rFonts w:cs="Lucida Sans"/>
          <w:szCs w:val="22"/>
          <w:lang w:val="en-US"/>
        </w:rPr>
        <w:t>™ membrane, which the technolo</w:t>
      </w:r>
      <w:r w:rsidR="008A1E26" w:rsidRPr="00553032">
        <w:rPr>
          <w:rFonts w:cs="Lucida Sans"/>
          <w:szCs w:val="22"/>
          <w:lang w:val="en-US"/>
        </w:rPr>
        <w:t xml:space="preserve">gy group will market globally </w:t>
      </w:r>
      <w:r w:rsidR="00660E59" w:rsidRPr="00553032">
        <w:rPr>
          <w:rFonts w:cs="Lucida Sans"/>
          <w:szCs w:val="22"/>
          <w:lang w:val="en-US"/>
        </w:rPr>
        <w:t>in</w:t>
      </w:r>
      <w:r w:rsidR="00EB6160" w:rsidRPr="00553032">
        <w:rPr>
          <w:rFonts w:cs="Lucida Sans"/>
          <w:szCs w:val="22"/>
          <w:lang w:val="en-US"/>
        </w:rPr>
        <w:t xml:space="preserve"> </w:t>
      </w:r>
      <w:r w:rsidR="00EB6160" w:rsidRPr="00553032">
        <w:rPr>
          <w:szCs w:val="22"/>
          <w:lang w:val="en-US"/>
        </w:rPr>
        <w:t xml:space="preserve">complete membrane </w:t>
      </w:r>
      <w:r w:rsidR="00AC1BC8">
        <w:t>package units</w:t>
      </w:r>
      <w:r w:rsidR="00AC1BC8" w:rsidRPr="00553032">
        <w:rPr>
          <w:szCs w:val="22"/>
          <w:lang w:val="en-US"/>
        </w:rPr>
        <w:t xml:space="preserve"> </w:t>
      </w:r>
      <w:r w:rsidR="00EB6160" w:rsidRPr="00553032">
        <w:rPr>
          <w:szCs w:val="22"/>
          <w:lang w:val="en-US"/>
        </w:rPr>
        <w:t xml:space="preserve">for onshore gas separation and upgrading </w:t>
      </w:r>
      <w:r w:rsidR="00CF4261" w:rsidRPr="00553032">
        <w:rPr>
          <w:szCs w:val="22"/>
          <w:lang w:val="en-US"/>
        </w:rPr>
        <w:t>plants</w:t>
      </w:r>
      <w:r w:rsidR="00EB6160" w:rsidRPr="00553032">
        <w:rPr>
          <w:szCs w:val="22"/>
          <w:lang w:val="en-US"/>
        </w:rPr>
        <w:t>.</w:t>
      </w:r>
      <w:r w:rsidR="00EB6160" w:rsidRPr="00044937">
        <w:rPr>
          <w:szCs w:val="22"/>
          <w:lang w:val="en-US"/>
        </w:rPr>
        <w:t xml:space="preserve"> </w:t>
      </w:r>
    </w:p>
    <w:p w14:paraId="4E888B83" w14:textId="77777777" w:rsidR="00EB6160" w:rsidRPr="00044937" w:rsidRDefault="00EB6160" w:rsidP="00EB6160">
      <w:pPr>
        <w:ind w:right="85"/>
        <w:rPr>
          <w:szCs w:val="22"/>
          <w:lang w:val="en-US"/>
        </w:rPr>
      </w:pPr>
    </w:p>
    <w:p w14:paraId="675D0F1B" w14:textId="51C38166" w:rsidR="00EB6160" w:rsidRPr="00044937" w:rsidRDefault="00EB6160" w:rsidP="00EB6160">
      <w:pPr>
        <w:ind w:right="85"/>
        <w:rPr>
          <w:szCs w:val="22"/>
          <w:lang w:val="en-US"/>
        </w:rPr>
      </w:pPr>
      <w:r w:rsidRPr="00044937">
        <w:rPr>
          <w:szCs w:val="22"/>
          <w:lang w:val="en-US"/>
        </w:rPr>
        <w:t xml:space="preserve">Dr. Axel Kobus, head of the </w:t>
      </w:r>
      <w:proofErr w:type="spellStart"/>
      <w:r w:rsidRPr="00553032">
        <w:rPr>
          <w:szCs w:val="22"/>
          <w:lang w:val="en-US"/>
        </w:rPr>
        <w:t>Fibres</w:t>
      </w:r>
      <w:proofErr w:type="spellEnd"/>
      <w:r w:rsidRPr="00044937">
        <w:rPr>
          <w:szCs w:val="22"/>
          <w:lang w:val="en-US"/>
        </w:rPr>
        <w:t>, Membranes</w:t>
      </w:r>
      <w:r w:rsidR="00CF4261" w:rsidRPr="00044937">
        <w:rPr>
          <w:szCs w:val="22"/>
          <w:lang w:val="en-US"/>
        </w:rPr>
        <w:t>,</w:t>
      </w:r>
      <w:r w:rsidRPr="00044937">
        <w:rPr>
          <w:szCs w:val="22"/>
          <w:lang w:val="en-US"/>
        </w:rPr>
        <w:t xml:space="preserve"> &amp; Specialties Product Line at Evonik, says: “Our latest </w:t>
      </w:r>
      <w:r w:rsidRPr="00553032">
        <w:rPr>
          <w:szCs w:val="22"/>
          <w:lang w:val="en-US"/>
        </w:rPr>
        <w:t>membrane technology for upgradi</w:t>
      </w:r>
      <w:r w:rsidR="00CF4261" w:rsidRPr="00553032">
        <w:rPr>
          <w:szCs w:val="22"/>
          <w:lang w:val="en-US"/>
        </w:rPr>
        <w:t>ng of natural gas significantly</w:t>
      </w:r>
      <w:r w:rsidRPr="00553032">
        <w:rPr>
          <w:szCs w:val="22"/>
          <w:lang w:val="en-US"/>
        </w:rPr>
        <w:t xml:space="preserve"> expands our</w:t>
      </w:r>
      <w:r w:rsidRPr="00044937">
        <w:rPr>
          <w:szCs w:val="22"/>
          <w:lang w:val="en-US"/>
        </w:rPr>
        <w:t xml:space="preserve"> existing </w:t>
      </w:r>
      <w:r w:rsidR="00CF4261" w:rsidRPr="00044937">
        <w:rPr>
          <w:szCs w:val="22"/>
          <w:lang w:val="en-US"/>
        </w:rPr>
        <w:t>product range</w:t>
      </w:r>
      <w:r w:rsidRPr="00044937">
        <w:rPr>
          <w:szCs w:val="22"/>
          <w:lang w:val="en-US"/>
        </w:rPr>
        <w:t>. We have used it to build up an attractive and powerful membrane portfolio for almost the entire gas separation market</w:t>
      </w:r>
      <w:r w:rsidR="00553032">
        <w:rPr>
          <w:szCs w:val="22"/>
          <w:lang w:val="en-US"/>
        </w:rPr>
        <w:t xml:space="preserve"> </w:t>
      </w:r>
      <w:r w:rsidR="00553032" w:rsidRPr="00044937">
        <w:rPr>
          <w:szCs w:val="22"/>
          <w:lang w:val="en-US"/>
        </w:rPr>
        <w:t>in less than 10 years</w:t>
      </w:r>
      <w:r w:rsidRPr="00044937">
        <w:rPr>
          <w:szCs w:val="22"/>
          <w:lang w:val="en-US"/>
        </w:rPr>
        <w:t xml:space="preserve">, based </w:t>
      </w:r>
      <w:r w:rsidRPr="00553032">
        <w:rPr>
          <w:szCs w:val="22"/>
          <w:lang w:val="en-US"/>
        </w:rPr>
        <w:t xml:space="preserve">on our polymer </w:t>
      </w:r>
      <w:r w:rsidRPr="00553032">
        <w:rPr>
          <w:szCs w:val="22"/>
          <w:lang w:val="en-US"/>
        </w:rPr>
        <w:lastRenderedPageBreak/>
        <w:t xml:space="preserve">competencies. Our exclusive partnership with Linde in a </w:t>
      </w:r>
      <w:r w:rsidR="00553032" w:rsidRPr="00553032">
        <w:rPr>
          <w:szCs w:val="22"/>
          <w:lang w:val="en-US"/>
        </w:rPr>
        <w:t>major</w:t>
      </w:r>
      <w:r w:rsidRPr="00553032">
        <w:rPr>
          <w:szCs w:val="22"/>
          <w:lang w:val="en-US"/>
        </w:rPr>
        <w:t xml:space="preserve"> natural gas market strengthens our strategic positioning and reputation worldwide.</w:t>
      </w:r>
      <w:r w:rsidR="00CF4261" w:rsidRPr="00553032">
        <w:rPr>
          <w:szCs w:val="22"/>
          <w:lang w:val="en-US"/>
        </w:rPr>
        <w:t>”</w:t>
      </w:r>
      <w:r w:rsidRPr="00044937">
        <w:rPr>
          <w:szCs w:val="22"/>
          <w:lang w:val="en-US"/>
        </w:rPr>
        <w:t xml:space="preserve"> </w:t>
      </w:r>
      <w:bookmarkStart w:id="0" w:name="_GoBack"/>
      <w:bookmarkEnd w:id="0"/>
    </w:p>
    <w:p w14:paraId="78197BF0" w14:textId="77777777" w:rsidR="00EB6160" w:rsidRPr="00044937" w:rsidRDefault="00553032" w:rsidP="00EB6160">
      <w:pPr>
        <w:ind w:right="85"/>
        <w:rPr>
          <w:szCs w:val="22"/>
          <w:lang w:val="en-US"/>
        </w:rPr>
      </w:pPr>
      <w:r>
        <w:rPr>
          <w:szCs w:val="22"/>
          <w:lang w:val="en-US"/>
        </w:rPr>
        <w:t xml:space="preserve"> </w:t>
      </w:r>
    </w:p>
    <w:p w14:paraId="04B48D11" w14:textId="77777777" w:rsidR="00EB6160" w:rsidRPr="00044937" w:rsidRDefault="00EB6160" w:rsidP="00EB6160">
      <w:pPr>
        <w:ind w:right="85"/>
        <w:rPr>
          <w:b/>
          <w:szCs w:val="22"/>
          <w:lang w:val="en-US"/>
        </w:rPr>
      </w:pPr>
      <w:r w:rsidRPr="00044937">
        <w:rPr>
          <w:b/>
          <w:bCs/>
          <w:szCs w:val="22"/>
          <w:lang w:val="en-US"/>
        </w:rPr>
        <w:t>A successful partnership in helium recovery</w:t>
      </w:r>
    </w:p>
    <w:p w14:paraId="1D9487CA" w14:textId="77777777" w:rsidR="00EB6160" w:rsidRPr="00044937" w:rsidRDefault="00EB6160" w:rsidP="00EB6160">
      <w:pPr>
        <w:ind w:right="85"/>
        <w:rPr>
          <w:szCs w:val="22"/>
          <w:lang w:val="en-US"/>
        </w:rPr>
      </w:pPr>
      <w:r w:rsidRPr="00044937">
        <w:rPr>
          <w:szCs w:val="22"/>
          <w:lang w:val="en-US"/>
        </w:rPr>
        <w:t xml:space="preserve">Linde and </w:t>
      </w:r>
      <w:r w:rsidR="00CF4261" w:rsidRPr="00044937">
        <w:rPr>
          <w:szCs w:val="22"/>
          <w:lang w:val="en-US"/>
        </w:rPr>
        <w:t xml:space="preserve">Evonik </w:t>
      </w:r>
      <w:r w:rsidRPr="00044937">
        <w:rPr>
          <w:szCs w:val="22"/>
          <w:lang w:val="en-US"/>
        </w:rPr>
        <w:t xml:space="preserve">strengthened their </w:t>
      </w:r>
      <w:r w:rsidRPr="00553032">
        <w:rPr>
          <w:szCs w:val="22"/>
          <w:lang w:val="en-US"/>
        </w:rPr>
        <w:t xml:space="preserve">collaboration in the area of membrane-based gas separation </w:t>
      </w:r>
      <w:r w:rsidR="00553032" w:rsidRPr="001C4972">
        <w:rPr>
          <w:szCs w:val="22"/>
          <w:lang w:val="en-US"/>
        </w:rPr>
        <w:t>in</w:t>
      </w:r>
      <w:r w:rsidRPr="001C4972">
        <w:rPr>
          <w:szCs w:val="22"/>
          <w:lang w:val="en-US"/>
        </w:rPr>
        <w:t xml:space="preserve"> 2016. The partnership resulted in the startup of a </w:t>
      </w:r>
      <w:r w:rsidR="00CF4261" w:rsidRPr="001C4972">
        <w:rPr>
          <w:szCs w:val="22"/>
          <w:lang w:val="en-US"/>
        </w:rPr>
        <w:t>reference plant</w:t>
      </w:r>
      <w:r w:rsidRPr="001C4972">
        <w:rPr>
          <w:szCs w:val="22"/>
          <w:lang w:val="en-US"/>
        </w:rPr>
        <w:t xml:space="preserve"> for helium upgrading in </w:t>
      </w:r>
      <w:proofErr w:type="spellStart"/>
      <w:r w:rsidRPr="001C4972">
        <w:rPr>
          <w:szCs w:val="22"/>
          <w:lang w:val="en-US"/>
        </w:rPr>
        <w:t>Mankota</w:t>
      </w:r>
      <w:proofErr w:type="spellEnd"/>
      <w:r w:rsidRPr="001C4972">
        <w:rPr>
          <w:szCs w:val="22"/>
          <w:lang w:val="en-US"/>
        </w:rPr>
        <w:t xml:space="preserve"> (Canada), which is the first ever </w:t>
      </w:r>
      <w:r w:rsidR="000F0BAC" w:rsidRPr="001C4972">
        <w:rPr>
          <w:szCs w:val="22"/>
          <w:lang w:val="en-US"/>
        </w:rPr>
        <w:t xml:space="preserve">plant </w:t>
      </w:r>
      <w:r w:rsidRPr="001C4972">
        <w:rPr>
          <w:szCs w:val="22"/>
          <w:lang w:val="en-US"/>
        </w:rPr>
        <w:t xml:space="preserve">of </w:t>
      </w:r>
      <w:r w:rsidR="000F0BAC" w:rsidRPr="001C4972">
        <w:rPr>
          <w:szCs w:val="22"/>
          <w:lang w:val="en-US"/>
        </w:rPr>
        <w:t xml:space="preserve">this </w:t>
      </w:r>
      <w:r w:rsidR="00044937" w:rsidRPr="001C4972">
        <w:rPr>
          <w:szCs w:val="22"/>
          <w:lang w:val="en-US"/>
        </w:rPr>
        <w:t>kind</w:t>
      </w:r>
      <w:r w:rsidR="000F0BAC" w:rsidRPr="001C4972">
        <w:rPr>
          <w:szCs w:val="22"/>
          <w:lang w:val="en-US"/>
        </w:rPr>
        <w:t xml:space="preserve"> </w:t>
      </w:r>
      <w:r w:rsidR="006F2E71" w:rsidRPr="001C4972">
        <w:rPr>
          <w:szCs w:val="22"/>
          <w:lang w:val="en-US"/>
        </w:rPr>
        <w:t xml:space="preserve">to combine </w:t>
      </w:r>
      <w:r w:rsidRPr="001C4972">
        <w:rPr>
          <w:szCs w:val="22"/>
          <w:lang w:val="en-US"/>
        </w:rPr>
        <w:t xml:space="preserve">both separation methods, the membrane and pressure swing adsorption technologies. The plant processes more than 250,000 </w:t>
      </w:r>
      <w:r w:rsidR="006F2E71" w:rsidRPr="001C4972">
        <w:rPr>
          <w:szCs w:val="22"/>
          <w:lang w:val="en-US"/>
        </w:rPr>
        <w:t>standard cubic meters</w:t>
      </w:r>
      <w:r w:rsidRPr="001C4972">
        <w:rPr>
          <w:szCs w:val="22"/>
          <w:lang w:val="en-US"/>
        </w:rPr>
        <w:t xml:space="preserve"> of crude gas daily and produces </w:t>
      </w:r>
      <w:r w:rsidR="000F0BAC" w:rsidRPr="001C4972">
        <w:rPr>
          <w:szCs w:val="22"/>
          <w:lang w:val="en-US"/>
        </w:rPr>
        <w:t xml:space="preserve">industrial quality </w:t>
      </w:r>
      <w:r w:rsidRPr="001C4972">
        <w:rPr>
          <w:szCs w:val="22"/>
          <w:lang w:val="en-US"/>
        </w:rPr>
        <w:t xml:space="preserve">helium </w:t>
      </w:r>
      <w:r w:rsidR="000F0BAC" w:rsidRPr="001C4972">
        <w:rPr>
          <w:szCs w:val="22"/>
          <w:lang w:val="en-US"/>
        </w:rPr>
        <w:t>of</w:t>
      </w:r>
      <w:r w:rsidRPr="001C4972">
        <w:rPr>
          <w:szCs w:val="22"/>
          <w:lang w:val="en-US"/>
        </w:rPr>
        <w:t xml:space="preserve"> 99.999%</w:t>
      </w:r>
      <w:r w:rsidR="000F0BAC" w:rsidRPr="00044937">
        <w:rPr>
          <w:szCs w:val="22"/>
          <w:lang w:val="en-US"/>
        </w:rPr>
        <w:t xml:space="preserve"> purity</w:t>
      </w:r>
      <w:r w:rsidRPr="00044937">
        <w:rPr>
          <w:szCs w:val="22"/>
          <w:lang w:val="en-US"/>
        </w:rPr>
        <w:t>.</w:t>
      </w:r>
    </w:p>
    <w:p w14:paraId="662A1637" w14:textId="77777777" w:rsidR="00EB6160" w:rsidRPr="00044937" w:rsidRDefault="00EB6160" w:rsidP="00EB6160">
      <w:pPr>
        <w:ind w:right="85"/>
        <w:rPr>
          <w:szCs w:val="22"/>
          <w:lang w:val="en-US"/>
        </w:rPr>
      </w:pPr>
    </w:p>
    <w:p w14:paraId="77A320E8" w14:textId="77777777" w:rsidR="00EB6160" w:rsidRPr="00044937" w:rsidRDefault="00EB6160" w:rsidP="00EB6160">
      <w:pPr>
        <w:ind w:right="85"/>
        <w:rPr>
          <w:szCs w:val="22"/>
          <w:lang w:val="en-US"/>
        </w:rPr>
      </w:pPr>
      <w:r w:rsidRPr="00044937">
        <w:rPr>
          <w:szCs w:val="22"/>
          <w:lang w:val="en-US"/>
        </w:rPr>
        <w:t xml:space="preserve">The SEPURAN® </w:t>
      </w:r>
      <w:r w:rsidRPr="001C4972">
        <w:rPr>
          <w:szCs w:val="22"/>
          <w:lang w:val="en-US"/>
        </w:rPr>
        <w:t>product family includes membranes for upgrading biogas, nitrogen</w:t>
      </w:r>
      <w:r w:rsidR="001C4972" w:rsidRPr="001C4972">
        <w:rPr>
          <w:szCs w:val="22"/>
          <w:lang w:val="en-US"/>
        </w:rPr>
        <w:t xml:space="preserve"> extraction</w:t>
      </w:r>
      <w:r w:rsidRPr="001C4972">
        <w:rPr>
          <w:szCs w:val="22"/>
          <w:lang w:val="en-US"/>
        </w:rPr>
        <w:t>, and upgrading helium and hydrogen. These are produced</w:t>
      </w:r>
      <w:r w:rsidRPr="00044937">
        <w:rPr>
          <w:szCs w:val="22"/>
          <w:lang w:val="en-US"/>
        </w:rPr>
        <w:t xml:space="preserve"> at </w:t>
      </w:r>
      <w:proofErr w:type="spellStart"/>
      <w:r w:rsidRPr="00044937">
        <w:rPr>
          <w:szCs w:val="22"/>
          <w:lang w:val="en-US"/>
        </w:rPr>
        <w:t>Evonik’s</w:t>
      </w:r>
      <w:proofErr w:type="spellEnd"/>
      <w:r w:rsidRPr="00044937">
        <w:rPr>
          <w:szCs w:val="22"/>
          <w:lang w:val="en-US"/>
        </w:rPr>
        <w:t xml:space="preserve"> site in </w:t>
      </w:r>
      <w:proofErr w:type="spellStart"/>
      <w:r w:rsidRPr="00044937">
        <w:rPr>
          <w:szCs w:val="22"/>
          <w:lang w:val="en-US"/>
        </w:rPr>
        <w:t>Schörfling</w:t>
      </w:r>
      <w:proofErr w:type="spellEnd"/>
      <w:r w:rsidRPr="00044937">
        <w:rPr>
          <w:szCs w:val="22"/>
          <w:lang w:val="en-US"/>
        </w:rPr>
        <w:t xml:space="preserve"> (Austria). The neighboring Evonik site in </w:t>
      </w:r>
      <w:proofErr w:type="spellStart"/>
      <w:r w:rsidRPr="00044937">
        <w:rPr>
          <w:szCs w:val="22"/>
          <w:lang w:val="en-US"/>
        </w:rPr>
        <w:t>Lenzing</w:t>
      </w:r>
      <w:proofErr w:type="spellEnd"/>
      <w:r w:rsidRPr="00044937">
        <w:rPr>
          <w:szCs w:val="22"/>
          <w:lang w:val="en-US"/>
        </w:rPr>
        <w:t xml:space="preserve"> produces the high-performance polymer starting material. </w:t>
      </w:r>
    </w:p>
    <w:p w14:paraId="483257D2" w14:textId="39946B5E" w:rsidR="00EB6160" w:rsidRPr="00044937" w:rsidRDefault="00EB6160" w:rsidP="00EB6160">
      <w:pPr>
        <w:ind w:right="85"/>
        <w:rPr>
          <w:szCs w:val="22"/>
          <w:lang w:val="en-US"/>
        </w:rPr>
      </w:pPr>
      <w:r w:rsidRPr="00044937">
        <w:rPr>
          <w:szCs w:val="22"/>
          <w:lang w:val="en-US"/>
        </w:rPr>
        <w:t xml:space="preserve">  </w:t>
      </w:r>
    </w:p>
    <w:p w14:paraId="4E5FF0B9" w14:textId="6F4D0C59" w:rsidR="00EB6160" w:rsidRPr="00044937" w:rsidRDefault="00EB6160" w:rsidP="00EB6160">
      <w:pPr>
        <w:ind w:right="85"/>
        <w:rPr>
          <w:szCs w:val="22"/>
          <w:lang w:val="en-US"/>
        </w:rPr>
      </w:pPr>
      <w:r w:rsidRPr="001C4972">
        <w:rPr>
          <w:color w:val="000000"/>
          <w:szCs w:val="22"/>
          <w:lang w:val="en-US"/>
        </w:rPr>
        <w:t>As a leading supplier in international plant</w:t>
      </w:r>
      <w:r w:rsidR="00A716BE" w:rsidRPr="001C4972">
        <w:rPr>
          <w:color w:val="000000"/>
          <w:szCs w:val="22"/>
          <w:lang w:val="en-US"/>
        </w:rPr>
        <w:t xml:space="preserve"> </w:t>
      </w:r>
      <w:r w:rsidRPr="001C4972">
        <w:rPr>
          <w:color w:val="000000"/>
          <w:szCs w:val="22"/>
          <w:lang w:val="en-US"/>
        </w:rPr>
        <w:t>construction, Linde</w:t>
      </w:r>
      <w:r w:rsidR="00A716BE" w:rsidRPr="001C4972">
        <w:rPr>
          <w:color w:val="000000"/>
          <w:szCs w:val="22"/>
          <w:lang w:val="en-US"/>
        </w:rPr>
        <w:t>’s</w:t>
      </w:r>
      <w:r w:rsidRPr="001C4972">
        <w:rPr>
          <w:color w:val="000000"/>
          <w:szCs w:val="22"/>
          <w:lang w:val="en-US"/>
        </w:rPr>
        <w:t xml:space="preserve"> Engineering Division has already </w:t>
      </w:r>
      <w:r w:rsidR="00A716BE" w:rsidRPr="001C4972">
        <w:rPr>
          <w:color w:val="000000"/>
          <w:szCs w:val="22"/>
          <w:lang w:val="en-US"/>
        </w:rPr>
        <w:t>delivered</w:t>
      </w:r>
      <w:bookmarkStart w:id="1" w:name="checked"/>
      <w:bookmarkEnd w:id="1"/>
      <w:r w:rsidR="00A716BE" w:rsidRPr="001C4972">
        <w:rPr>
          <w:color w:val="000000"/>
          <w:szCs w:val="22"/>
          <w:lang w:val="en-US"/>
        </w:rPr>
        <w:t xml:space="preserve"> </w:t>
      </w:r>
      <w:r w:rsidRPr="001C4972">
        <w:rPr>
          <w:color w:val="000000"/>
          <w:szCs w:val="22"/>
          <w:lang w:val="en-US"/>
        </w:rPr>
        <w:t>more than 4,000 plants worldwide</w:t>
      </w:r>
      <w:r w:rsidRPr="00044937">
        <w:rPr>
          <w:color w:val="000000"/>
          <w:szCs w:val="22"/>
          <w:lang w:val="en-US"/>
        </w:rPr>
        <w:t>.</w:t>
      </w:r>
    </w:p>
    <w:p w14:paraId="51A2D674" w14:textId="7CD0D779" w:rsidR="00EB6160" w:rsidRPr="00EB6160" w:rsidRDefault="00EB6160" w:rsidP="00EB6160">
      <w:pPr>
        <w:ind w:right="85"/>
        <w:rPr>
          <w:szCs w:val="22"/>
        </w:rPr>
      </w:pPr>
    </w:p>
    <w:p w14:paraId="6A5AF36E" w14:textId="77777777" w:rsidR="00584423" w:rsidRDefault="00584423" w:rsidP="00584423">
      <w:pPr>
        <w:autoSpaceDE w:val="0"/>
        <w:autoSpaceDN w:val="0"/>
        <w:adjustRightInd w:val="0"/>
        <w:spacing w:line="220" w:lineRule="exact"/>
        <w:rPr>
          <w:b/>
          <w:i/>
          <w:sz w:val="20"/>
          <w:szCs w:val="20"/>
          <w:lang w:val="en-US"/>
        </w:rPr>
      </w:pPr>
    </w:p>
    <w:p w14:paraId="3E39A5DE" w14:textId="77777777" w:rsidR="00584423" w:rsidRDefault="00584423" w:rsidP="00584423">
      <w:pPr>
        <w:autoSpaceDE w:val="0"/>
        <w:autoSpaceDN w:val="0"/>
        <w:adjustRightInd w:val="0"/>
        <w:spacing w:line="220" w:lineRule="exact"/>
        <w:rPr>
          <w:b/>
          <w:i/>
          <w:sz w:val="20"/>
          <w:szCs w:val="20"/>
          <w:lang w:val="en-US"/>
        </w:rPr>
      </w:pPr>
    </w:p>
    <w:p w14:paraId="449D067F" w14:textId="77777777" w:rsidR="00584423" w:rsidRDefault="00584423" w:rsidP="00584423">
      <w:pPr>
        <w:autoSpaceDE w:val="0"/>
        <w:autoSpaceDN w:val="0"/>
        <w:adjustRightInd w:val="0"/>
        <w:spacing w:line="220" w:lineRule="exact"/>
        <w:rPr>
          <w:b/>
          <w:i/>
          <w:sz w:val="20"/>
          <w:szCs w:val="20"/>
          <w:lang w:val="en-US"/>
        </w:rPr>
      </w:pPr>
    </w:p>
    <w:p w14:paraId="570F0F9A" w14:textId="77777777" w:rsidR="00584423" w:rsidRDefault="00584423" w:rsidP="00584423">
      <w:pPr>
        <w:autoSpaceDE w:val="0"/>
        <w:autoSpaceDN w:val="0"/>
        <w:adjustRightInd w:val="0"/>
        <w:spacing w:line="220" w:lineRule="exact"/>
        <w:rPr>
          <w:b/>
          <w:i/>
          <w:sz w:val="20"/>
          <w:szCs w:val="20"/>
          <w:lang w:val="en-US"/>
        </w:rPr>
      </w:pPr>
    </w:p>
    <w:p w14:paraId="77D65C23" w14:textId="77777777" w:rsidR="00584423" w:rsidRDefault="00584423" w:rsidP="00584423">
      <w:pPr>
        <w:autoSpaceDE w:val="0"/>
        <w:autoSpaceDN w:val="0"/>
        <w:adjustRightInd w:val="0"/>
        <w:spacing w:line="220" w:lineRule="exact"/>
        <w:rPr>
          <w:b/>
          <w:i/>
          <w:sz w:val="20"/>
          <w:szCs w:val="20"/>
          <w:lang w:val="en-US"/>
        </w:rPr>
      </w:pPr>
    </w:p>
    <w:p w14:paraId="759998B5" w14:textId="77777777" w:rsidR="00584423" w:rsidRDefault="00584423" w:rsidP="00584423">
      <w:pPr>
        <w:autoSpaceDE w:val="0"/>
        <w:autoSpaceDN w:val="0"/>
        <w:adjustRightInd w:val="0"/>
        <w:spacing w:line="220" w:lineRule="exact"/>
        <w:rPr>
          <w:b/>
          <w:i/>
          <w:sz w:val="20"/>
          <w:szCs w:val="20"/>
          <w:lang w:val="en-US"/>
        </w:rPr>
      </w:pPr>
    </w:p>
    <w:p w14:paraId="20844A79" w14:textId="77777777" w:rsidR="00584423" w:rsidRDefault="00584423" w:rsidP="00584423">
      <w:pPr>
        <w:autoSpaceDE w:val="0"/>
        <w:autoSpaceDN w:val="0"/>
        <w:adjustRightInd w:val="0"/>
        <w:spacing w:line="220" w:lineRule="exact"/>
        <w:rPr>
          <w:b/>
          <w:i/>
          <w:sz w:val="20"/>
          <w:szCs w:val="20"/>
          <w:lang w:val="en-US"/>
        </w:rPr>
      </w:pPr>
    </w:p>
    <w:p w14:paraId="0E29BB08" w14:textId="77777777" w:rsidR="00584423" w:rsidRDefault="00584423" w:rsidP="00584423">
      <w:pPr>
        <w:autoSpaceDE w:val="0"/>
        <w:autoSpaceDN w:val="0"/>
        <w:adjustRightInd w:val="0"/>
        <w:spacing w:line="220" w:lineRule="exact"/>
        <w:rPr>
          <w:b/>
          <w:i/>
          <w:sz w:val="20"/>
          <w:szCs w:val="20"/>
          <w:lang w:val="en-US"/>
        </w:rPr>
      </w:pPr>
    </w:p>
    <w:p w14:paraId="71F8E8C9" w14:textId="77777777" w:rsidR="00584423" w:rsidRDefault="00584423" w:rsidP="00584423">
      <w:pPr>
        <w:autoSpaceDE w:val="0"/>
        <w:autoSpaceDN w:val="0"/>
        <w:adjustRightInd w:val="0"/>
        <w:spacing w:line="220" w:lineRule="exact"/>
        <w:rPr>
          <w:b/>
          <w:i/>
          <w:sz w:val="20"/>
          <w:szCs w:val="20"/>
          <w:lang w:val="en-US"/>
        </w:rPr>
      </w:pPr>
    </w:p>
    <w:p w14:paraId="750760C6" w14:textId="77777777" w:rsidR="00584423" w:rsidRDefault="00584423" w:rsidP="00584423">
      <w:pPr>
        <w:autoSpaceDE w:val="0"/>
        <w:autoSpaceDN w:val="0"/>
        <w:adjustRightInd w:val="0"/>
        <w:spacing w:line="220" w:lineRule="exact"/>
        <w:rPr>
          <w:b/>
          <w:i/>
          <w:sz w:val="20"/>
          <w:szCs w:val="20"/>
          <w:lang w:val="en-US"/>
        </w:rPr>
      </w:pPr>
    </w:p>
    <w:p w14:paraId="37189294" w14:textId="77777777" w:rsidR="00584423" w:rsidRDefault="00584423" w:rsidP="00584423">
      <w:pPr>
        <w:autoSpaceDE w:val="0"/>
        <w:autoSpaceDN w:val="0"/>
        <w:adjustRightInd w:val="0"/>
        <w:spacing w:line="220" w:lineRule="exact"/>
        <w:rPr>
          <w:b/>
          <w:i/>
          <w:sz w:val="20"/>
          <w:szCs w:val="20"/>
          <w:lang w:val="en-US"/>
        </w:rPr>
      </w:pPr>
    </w:p>
    <w:p w14:paraId="44BBFAFA" w14:textId="77777777" w:rsidR="00584423" w:rsidRDefault="00584423" w:rsidP="00584423">
      <w:pPr>
        <w:autoSpaceDE w:val="0"/>
        <w:autoSpaceDN w:val="0"/>
        <w:adjustRightInd w:val="0"/>
        <w:spacing w:line="220" w:lineRule="exact"/>
        <w:rPr>
          <w:b/>
          <w:i/>
          <w:sz w:val="20"/>
          <w:szCs w:val="20"/>
          <w:lang w:val="en-US"/>
        </w:rPr>
      </w:pPr>
    </w:p>
    <w:p w14:paraId="7A982009" w14:textId="77777777" w:rsidR="00584423" w:rsidRDefault="00584423" w:rsidP="00584423">
      <w:pPr>
        <w:autoSpaceDE w:val="0"/>
        <w:autoSpaceDN w:val="0"/>
        <w:adjustRightInd w:val="0"/>
        <w:spacing w:line="220" w:lineRule="exact"/>
        <w:rPr>
          <w:b/>
          <w:i/>
          <w:sz w:val="20"/>
          <w:szCs w:val="20"/>
          <w:lang w:val="en-US"/>
        </w:rPr>
      </w:pPr>
    </w:p>
    <w:p w14:paraId="3911E398" w14:textId="77777777" w:rsidR="00584423" w:rsidRDefault="00584423" w:rsidP="00584423">
      <w:pPr>
        <w:autoSpaceDE w:val="0"/>
        <w:autoSpaceDN w:val="0"/>
        <w:adjustRightInd w:val="0"/>
        <w:spacing w:line="220" w:lineRule="exact"/>
        <w:rPr>
          <w:b/>
          <w:i/>
          <w:sz w:val="20"/>
          <w:szCs w:val="20"/>
          <w:lang w:val="en-US"/>
        </w:rPr>
      </w:pPr>
    </w:p>
    <w:p w14:paraId="7E550E77" w14:textId="77777777" w:rsidR="00584423" w:rsidRDefault="00584423" w:rsidP="00584423">
      <w:pPr>
        <w:autoSpaceDE w:val="0"/>
        <w:autoSpaceDN w:val="0"/>
        <w:adjustRightInd w:val="0"/>
        <w:spacing w:line="220" w:lineRule="exact"/>
        <w:rPr>
          <w:b/>
          <w:i/>
          <w:sz w:val="20"/>
          <w:szCs w:val="20"/>
          <w:lang w:val="en-US"/>
        </w:rPr>
      </w:pPr>
    </w:p>
    <w:p w14:paraId="2018D9AD" w14:textId="77777777" w:rsidR="00584423" w:rsidRDefault="00584423" w:rsidP="00584423">
      <w:pPr>
        <w:autoSpaceDE w:val="0"/>
        <w:autoSpaceDN w:val="0"/>
        <w:adjustRightInd w:val="0"/>
        <w:spacing w:line="220" w:lineRule="exact"/>
        <w:rPr>
          <w:b/>
          <w:i/>
          <w:sz w:val="20"/>
          <w:szCs w:val="20"/>
          <w:lang w:val="en-US"/>
        </w:rPr>
      </w:pPr>
    </w:p>
    <w:p w14:paraId="746391CB" w14:textId="77777777" w:rsidR="00584423" w:rsidRDefault="00584423" w:rsidP="00584423">
      <w:pPr>
        <w:autoSpaceDE w:val="0"/>
        <w:autoSpaceDN w:val="0"/>
        <w:adjustRightInd w:val="0"/>
        <w:spacing w:line="220" w:lineRule="exact"/>
        <w:rPr>
          <w:b/>
          <w:i/>
          <w:sz w:val="20"/>
          <w:szCs w:val="20"/>
          <w:lang w:val="en-US"/>
        </w:rPr>
      </w:pPr>
    </w:p>
    <w:p w14:paraId="2ADD11AF" w14:textId="77777777" w:rsidR="00584423" w:rsidRDefault="00584423" w:rsidP="00584423">
      <w:pPr>
        <w:autoSpaceDE w:val="0"/>
        <w:autoSpaceDN w:val="0"/>
        <w:adjustRightInd w:val="0"/>
        <w:spacing w:line="220" w:lineRule="exact"/>
        <w:rPr>
          <w:b/>
          <w:i/>
          <w:sz w:val="20"/>
          <w:szCs w:val="20"/>
          <w:lang w:val="en-US"/>
        </w:rPr>
      </w:pPr>
    </w:p>
    <w:p w14:paraId="14BEBA94" w14:textId="3A17FF68" w:rsidR="00584423" w:rsidRPr="00B12CC3" w:rsidRDefault="00584423" w:rsidP="00584423">
      <w:pPr>
        <w:autoSpaceDE w:val="0"/>
        <w:autoSpaceDN w:val="0"/>
        <w:adjustRightInd w:val="0"/>
        <w:spacing w:line="220" w:lineRule="exact"/>
        <w:rPr>
          <w:rFonts w:cs="Lucida Sans Unicode"/>
          <w:b/>
          <w:bCs/>
          <w:sz w:val="20"/>
          <w:szCs w:val="20"/>
          <w:lang w:val="en-US"/>
        </w:rPr>
      </w:pPr>
      <w:r>
        <w:rPr>
          <w:rFonts w:cs="Lucida Sans Unicode"/>
          <w:b/>
          <w:noProof/>
          <w:sz w:val="18"/>
          <w:szCs w:val="18"/>
          <w:lang w:val="de-DE"/>
        </w:rPr>
        <w:lastRenderedPageBreak/>
        <w:drawing>
          <wp:anchor distT="0" distB="0" distL="114300" distR="114300" simplePos="0" relativeHeight="251658240" behindDoc="1" locked="0" layoutInCell="1" allowOverlap="1" wp14:anchorId="0B460B87" wp14:editId="539DC01F">
            <wp:simplePos x="0" y="0"/>
            <wp:positionH relativeFrom="column">
              <wp:posOffset>42449</wp:posOffset>
            </wp:positionH>
            <wp:positionV relativeFrom="paragraph">
              <wp:posOffset>168</wp:posOffset>
            </wp:positionV>
            <wp:extent cx="4528820" cy="2691130"/>
            <wp:effectExtent l="0" t="0" r="5080" b="0"/>
            <wp:wrapTight wrapText="bothSides">
              <wp:wrapPolygon edited="0">
                <wp:start x="0" y="0"/>
                <wp:lineTo x="0" y="21406"/>
                <wp:lineTo x="21533" y="21406"/>
                <wp:lineTo x="2153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28820" cy="2691130"/>
                    </a:xfrm>
                    <a:prstGeom prst="rect">
                      <a:avLst/>
                    </a:prstGeom>
                    <a:noFill/>
                    <a:ln>
                      <a:noFill/>
                    </a:ln>
                  </pic:spPr>
                </pic:pic>
              </a:graphicData>
            </a:graphic>
          </wp:anchor>
        </w:drawing>
      </w:r>
      <w:r w:rsidRPr="00B12CC3">
        <w:rPr>
          <w:b/>
          <w:i/>
          <w:sz w:val="20"/>
          <w:szCs w:val="20"/>
          <w:lang w:val="en-US"/>
        </w:rPr>
        <w:t>Image caption:</w:t>
      </w:r>
      <w:r w:rsidRPr="00B12CC3">
        <w:rPr>
          <w:i/>
          <w:sz w:val="20"/>
          <w:szCs w:val="20"/>
          <w:lang w:val="en-US"/>
        </w:rPr>
        <w:t xml:space="preserve"> </w:t>
      </w:r>
      <w:r w:rsidR="00475236">
        <w:rPr>
          <w:i/>
          <w:sz w:val="20"/>
          <w:szCs w:val="20"/>
          <w:lang w:val="en-US"/>
        </w:rPr>
        <w:t>O</w:t>
      </w:r>
      <w:r w:rsidRPr="00584423">
        <w:rPr>
          <w:i/>
          <w:sz w:val="20"/>
          <w:szCs w:val="20"/>
          <w:lang w:val="en-US"/>
        </w:rPr>
        <w:t xml:space="preserve">nshore plant for natural gas processing </w:t>
      </w:r>
      <w:r w:rsidR="00475236">
        <w:rPr>
          <w:i/>
          <w:sz w:val="20"/>
          <w:szCs w:val="20"/>
          <w:lang w:val="en-US"/>
        </w:rPr>
        <w:t>(</w:t>
      </w:r>
      <w:r w:rsidR="00475236" w:rsidRPr="00475236">
        <w:rPr>
          <w:i/>
          <w:sz w:val="20"/>
          <w:szCs w:val="20"/>
          <w:lang w:val="en-US"/>
        </w:rPr>
        <w:t>© The Linde Group</w:t>
      </w:r>
      <w:r w:rsidRPr="00584423">
        <w:rPr>
          <w:i/>
          <w:sz w:val="20"/>
          <w:szCs w:val="20"/>
          <w:lang w:val="en-US"/>
        </w:rPr>
        <w:t>)</w:t>
      </w:r>
      <w:r w:rsidRPr="00B12CC3">
        <w:rPr>
          <w:i/>
          <w:sz w:val="20"/>
          <w:szCs w:val="20"/>
          <w:lang w:val="en-US"/>
        </w:rPr>
        <w:t>.</w:t>
      </w:r>
    </w:p>
    <w:p w14:paraId="6BD0AEFA" w14:textId="2BE31C6C" w:rsidR="00E03D4C" w:rsidRDefault="00E03D4C" w:rsidP="00EB6160">
      <w:pPr>
        <w:autoSpaceDE w:val="0"/>
        <w:autoSpaceDN w:val="0"/>
        <w:adjustRightInd w:val="0"/>
        <w:spacing w:line="220" w:lineRule="exact"/>
        <w:rPr>
          <w:rFonts w:cs="Lucida Sans Unicode"/>
          <w:b/>
          <w:sz w:val="18"/>
          <w:szCs w:val="18"/>
        </w:rPr>
      </w:pPr>
    </w:p>
    <w:p w14:paraId="3FD58F5A" w14:textId="4076FF81" w:rsidR="00E03D4C" w:rsidRPr="00EB6160" w:rsidRDefault="00E03D4C" w:rsidP="00EB6160">
      <w:pPr>
        <w:autoSpaceDE w:val="0"/>
        <w:autoSpaceDN w:val="0"/>
        <w:adjustRightInd w:val="0"/>
        <w:spacing w:line="220" w:lineRule="exact"/>
        <w:rPr>
          <w:rFonts w:cs="Lucida Sans Unicode"/>
          <w:b/>
          <w:sz w:val="18"/>
          <w:szCs w:val="18"/>
        </w:rPr>
      </w:pPr>
    </w:p>
    <w:p w14:paraId="55E7E7C0" w14:textId="6FBB99EF" w:rsidR="002F32EF" w:rsidRDefault="00EB6160" w:rsidP="00EB6160">
      <w:pPr>
        <w:autoSpaceDE w:val="0"/>
        <w:autoSpaceDN w:val="0"/>
        <w:adjustRightInd w:val="0"/>
        <w:spacing w:line="220" w:lineRule="exact"/>
        <w:rPr>
          <w:rFonts w:cs="Lucida Sans Unicode"/>
          <w:sz w:val="18"/>
          <w:szCs w:val="18"/>
        </w:rPr>
      </w:pPr>
      <w:r>
        <w:rPr>
          <w:rFonts w:cs="Lucida Sans Unicode"/>
          <w:b/>
          <w:bCs/>
          <w:sz w:val="18"/>
          <w:szCs w:val="18"/>
          <w:lang w:val="en-US"/>
        </w:rPr>
        <w:t>About the Linde Group</w:t>
      </w:r>
    </w:p>
    <w:p w14:paraId="3CB2A676" w14:textId="6C50937F" w:rsidR="00EB6160" w:rsidRPr="002F32EF" w:rsidRDefault="002F32EF" w:rsidP="00EB6160">
      <w:pPr>
        <w:autoSpaceDE w:val="0"/>
        <w:autoSpaceDN w:val="0"/>
        <w:adjustRightInd w:val="0"/>
        <w:spacing w:line="220" w:lineRule="exact"/>
        <w:rPr>
          <w:color w:val="000000"/>
          <w:sz w:val="18"/>
          <w:szCs w:val="18"/>
        </w:rPr>
      </w:pPr>
      <w:r>
        <w:rPr>
          <w:color w:val="000000"/>
          <w:sz w:val="18"/>
          <w:szCs w:val="18"/>
          <w:lang w:val="en-US"/>
        </w:rPr>
        <w:t xml:space="preserve">In the 2017 financial year, The Linde Group generated revenue of EUR 17.113 </w:t>
      </w:r>
      <w:proofErr w:type="spellStart"/>
      <w:r>
        <w:rPr>
          <w:color w:val="000000"/>
          <w:sz w:val="18"/>
          <w:szCs w:val="18"/>
          <w:lang w:val="en-US"/>
        </w:rPr>
        <w:t>bn</w:t>
      </w:r>
      <w:bookmarkStart w:id="2" w:name="spellchecked"/>
      <w:bookmarkEnd w:id="2"/>
      <w:proofErr w:type="spellEnd"/>
      <w:r>
        <w:rPr>
          <w:color w:val="000000"/>
          <w:sz w:val="18"/>
          <w:szCs w:val="18"/>
          <w:lang w:val="en-US"/>
        </w:rPr>
        <w:t>, making it one of the leading gases and engineering companies in the world, with approximately 58,000 employees working in more than 100 countries worldwide. The strategy of The Linde Group is geared towards long-term profitable growth and focuses on the expansion of its international business with forward-looking products and services. Linde acts responsibly towards its shareholders, business partners, employees, society and the environment in every one of its business areas, regions and locations across the globe. The company is committed to technologies and products that unite the goals of customer value and sustainable development.</w:t>
      </w:r>
    </w:p>
    <w:p w14:paraId="2CA8E46B" w14:textId="043636E1" w:rsidR="00EB6160" w:rsidRPr="002F32EF" w:rsidRDefault="00EB6160" w:rsidP="00EB6160">
      <w:pPr>
        <w:autoSpaceDE w:val="0"/>
        <w:autoSpaceDN w:val="0"/>
        <w:adjustRightInd w:val="0"/>
        <w:spacing w:line="220" w:lineRule="exact"/>
        <w:rPr>
          <w:rFonts w:cs="Lucida Sans Unicode"/>
          <w:sz w:val="18"/>
          <w:szCs w:val="18"/>
        </w:rPr>
      </w:pPr>
    </w:p>
    <w:p w14:paraId="664FB7C2" w14:textId="78264F47" w:rsidR="004F1918" w:rsidRDefault="002F32EF" w:rsidP="00EB6160">
      <w:pPr>
        <w:autoSpaceDE w:val="0"/>
        <w:autoSpaceDN w:val="0"/>
        <w:adjustRightInd w:val="0"/>
        <w:spacing w:line="220" w:lineRule="exact"/>
        <w:rPr>
          <w:rStyle w:val="Hyperlink"/>
          <w:rFonts w:cs="Lucida Sans Unicode"/>
          <w:sz w:val="18"/>
          <w:szCs w:val="18"/>
        </w:rPr>
      </w:pPr>
      <w:r>
        <w:rPr>
          <w:rFonts w:cs="Lucida Sans Unicode"/>
          <w:sz w:val="18"/>
          <w:szCs w:val="18"/>
          <w:lang w:val="en-US"/>
        </w:rPr>
        <w:t xml:space="preserve">More information about The Linde Group is available online at </w:t>
      </w:r>
      <w:hyperlink r:id="rId8" w:history="1">
        <w:r>
          <w:rPr>
            <w:rStyle w:val="Hyperlink"/>
            <w:rFonts w:cs="Lucida Sans Unicode"/>
            <w:sz w:val="18"/>
            <w:szCs w:val="18"/>
            <w:lang w:val="en-US"/>
          </w:rPr>
          <w:t>www.linde.com</w:t>
        </w:r>
      </w:hyperlink>
    </w:p>
    <w:p w14:paraId="1B4973FB" w14:textId="4B6D642E" w:rsidR="002F32EF" w:rsidRPr="002F32EF" w:rsidRDefault="002F32EF" w:rsidP="00EB6160">
      <w:pPr>
        <w:autoSpaceDE w:val="0"/>
        <w:autoSpaceDN w:val="0"/>
        <w:adjustRightInd w:val="0"/>
        <w:spacing w:line="220" w:lineRule="exact"/>
        <w:rPr>
          <w:rFonts w:cs="Lucida Sans Unicode"/>
          <w:sz w:val="18"/>
          <w:szCs w:val="18"/>
        </w:rPr>
      </w:pPr>
    </w:p>
    <w:p w14:paraId="6BF32A3D" w14:textId="77777777" w:rsidR="00487BF0" w:rsidRDefault="004201DC" w:rsidP="00487BF0">
      <w:pPr>
        <w:spacing w:line="220" w:lineRule="exact"/>
        <w:outlineLvl w:val="0"/>
        <w:rPr>
          <w:rFonts w:cs="Lucida Sans Unicode"/>
          <w:b/>
          <w:bCs/>
          <w:color w:val="000000"/>
          <w:sz w:val="18"/>
          <w:szCs w:val="18"/>
        </w:rPr>
      </w:pPr>
      <w:r>
        <w:rPr>
          <w:rFonts w:cs="Lucida Sans Unicode"/>
          <w:b/>
          <w:bCs/>
          <w:color w:val="000000"/>
          <w:sz w:val="18"/>
          <w:szCs w:val="18"/>
          <w:lang w:val="en-US"/>
        </w:rPr>
        <w:t>About Evonik</w:t>
      </w:r>
    </w:p>
    <w:p w14:paraId="6AA85FFE" w14:textId="77777777" w:rsidR="008746CC" w:rsidRDefault="008746CC" w:rsidP="008746CC">
      <w:pPr>
        <w:spacing w:line="220" w:lineRule="exact"/>
        <w:rPr>
          <w:rFonts w:cs="Lucida Sans Unicode"/>
          <w:color w:val="000000"/>
          <w:sz w:val="18"/>
          <w:szCs w:val="18"/>
        </w:rPr>
      </w:pPr>
      <w:r>
        <w:rPr>
          <w:color w:val="000000"/>
          <w:sz w:val="18"/>
          <w:szCs w:val="18"/>
          <w:lang w:val="en-US"/>
        </w:rPr>
        <w:t xml:space="preserve">Evonik is one of the world leaders in specialty chemicals. The focus on more specialty businesses, customer-orientated innovative prowess and a trustful and performance-oriented corporate culture form the heart of </w:t>
      </w:r>
      <w:proofErr w:type="spellStart"/>
      <w:r>
        <w:rPr>
          <w:color w:val="000000"/>
          <w:sz w:val="18"/>
          <w:szCs w:val="18"/>
          <w:lang w:val="en-US"/>
        </w:rPr>
        <w:t>Evonik’s</w:t>
      </w:r>
      <w:proofErr w:type="spellEnd"/>
      <w:r>
        <w:rPr>
          <w:color w:val="000000"/>
          <w:sz w:val="18"/>
          <w:szCs w:val="18"/>
          <w:lang w:val="en-US"/>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14:paraId="58777A99" w14:textId="77777777" w:rsidR="001340B1" w:rsidRPr="00741901" w:rsidRDefault="001340B1" w:rsidP="001340B1">
      <w:pPr>
        <w:spacing w:line="220" w:lineRule="exact"/>
        <w:rPr>
          <w:rFonts w:cs="Lucida Sans Unicode"/>
          <w:sz w:val="18"/>
          <w:szCs w:val="18"/>
        </w:rPr>
      </w:pPr>
    </w:p>
    <w:p w14:paraId="7A4D15F6" w14:textId="77777777" w:rsidR="002E2C0C" w:rsidRPr="00DE7AB7" w:rsidRDefault="002E2C0C" w:rsidP="002E2C0C">
      <w:pPr>
        <w:autoSpaceDE w:val="0"/>
        <w:autoSpaceDN w:val="0"/>
        <w:spacing w:line="220" w:lineRule="exact"/>
        <w:rPr>
          <w:rFonts w:cs="Lucida Sans Unicode"/>
          <w:b/>
          <w:bCs/>
          <w:sz w:val="18"/>
          <w:szCs w:val="18"/>
        </w:rPr>
      </w:pPr>
      <w:r>
        <w:rPr>
          <w:b/>
          <w:bCs/>
          <w:sz w:val="18"/>
          <w:szCs w:val="18"/>
          <w:lang w:val="en-US"/>
        </w:rPr>
        <w:t>About Resource Efficiency</w:t>
      </w:r>
    </w:p>
    <w:p w14:paraId="7A5069BC" w14:textId="77777777" w:rsidR="002E2C0C" w:rsidRPr="00DE7AB7" w:rsidRDefault="002E2C0C" w:rsidP="002E2C0C">
      <w:pPr>
        <w:autoSpaceDE w:val="0"/>
        <w:autoSpaceDN w:val="0"/>
        <w:spacing w:line="220" w:lineRule="exact"/>
        <w:rPr>
          <w:rFonts w:ascii="Calibri" w:hAnsi="Calibri"/>
          <w:sz w:val="18"/>
          <w:szCs w:val="18"/>
        </w:rPr>
      </w:pPr>
      <w:r>
        <w:rPr>
          <w:sz w:val="18"/>
          <w:szCs w:val="18"/>
          <w:lang w:val="en-US"/>
        </w:rPr>
        <w:t>The Resource Efficiency segment is led by Evonik Resource Efficiency GmbH and produces high performance materials and specialty additives for environmentally friendly as well as energy-efficient systems to the automotive, paints &amp; coatings, adhesives, construction, and many other industries. This segment employed about 10,000 employees, and generated sales of around €5.4 billion in 2017.</w:t>
      </w:r>
    </w:p>
    <w:p w14:paraId="54F399D9" w14:textId="65E03D00" w:rsidR="00BF555F" w:rsidRPr="00BF555F" w:rsidRDefault="00584423" w:rsidP="00BF555F">
      <w:pPr>
        <w:spacing w:line="220" w:lineRule="exact"/>
        <w:outlineLvl w:val="0"/>
        <w:rPr>
          <w:rFonts w:cs="Lucida Sans Unicode"/>
          <w:b/>
          <w:bCs/>
          <w:color w:val="000000"/>
          <w:sz w:val="18"/>
          <w:szCs w:val="18"/>
        </w:rPr>
      </w:pPr>
      <w:r>
        <w:rPr>
          <w:rFonts w:cs="Lucida Sans Unicode"/>
          <w:b/>
          <w:bCs/>
          <w:color w:val="000000"/>
          <w:sz w:val="18"/>
          <w:szCs w:val="18"/>
          <w:lang w:val="en-US"/>
        </w:rPr>
        <w:lastRenderedPageBreak/>
        <w:br/>
      </w:r>
      <w:r w:rsidR="00BF555F">
        <w:rPr>
          <w:rFonts w:cs="Lucida Sans Unicode"/>
          <w:b/>
          <w:bCs/>
          <w:color w:val="000000"/>
          <w:sz w:val="18"/>
          <w:szCs w:val="18"/>
          <w:lang w:val="en-US"/>
        </w:rPr>
        <w:t>Disclaimer</w:t>
      </w:r>
    </w:p>
    <w:p w14:paraId="2061F5EC" w14:textId="77777777" w:rsidR="00BF555F" w:rsidRPr="00BF555F" w:rsidRDefault="00BF555F" w:rsidP="00BF555F">
      <w:pPr>
        <w:spacing w:line="220" w:lineRule="exact"/>
        <w:rPr>
          <w:rFonts w:cs="Lucida Sans Unicode"/>
          <w:sz w:val="18"/>
          <w:szCs w:val="18"/>
        </w:rPr>
      </w:pPr>
      <w:r>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69241B46" w14:textId="77777777" w:rsidR="00BF555F" w:rsidRPr="00BF555F" w:rsidRDefault="00BF555F" w:rsidP="00BF555F">
      <w:pPr>
        <w:spacing w:line="220" w:lineRule="exact"/>
        <w:rPr>
          <w:rFonts w:cs="Lucida Sans Unicode"/>
          <w:sz w:val="18"/>
          <w:szCs w:val="18"/>
        </w:rPr>
      </w:pPr>
    </w:p>
    <w:p w14:paraId="293743A4" w14:textId="77777777" w:rsidR="004F1918" w:rsidRPr="00BF555F" w:rsidRDefault="004F1918" w:rsidP="00BF555F">
      <w:pPr>
        <w:spacing w:line="220" w:lineRule="exact"/>
        <w:outlineLvl w:val="0"/>
        <w:rPr>
          <w:rFonts w:cs="Lucida Sans Unicode"/>
          <w:sz w:val="18"/>
          <w:szCs w:val="18"/>
        </w:rPr>
      </w:pPr>
    </w:p>
    <w:sectPr w:rsidR="004F1918" w:rsidRPr="00BF555F" w:rsidSect="005C5615">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DE0B270" w16cid:durableId="1ECA633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DC81BC" w14:textId="77777777" w:rsidR="00553032" w:rsidRDefault="00553032" w:rsidP="00FD1184">
      <w:r>
        <w:separator/>
      </w:r>
    </w:p>
  </w:endnote>
  <w:endnote w:type="continuationSeparator" w:id="0">
    <w:p w14:paraId="5FC8358A" w14:textId="77777777" w:rsidR="00553032" w:rsidRDefault="00553032"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ucida Sans">
    <w:altName w:val="Lucida Sans Unicode"/>
    <w:panose1 w:val="020B0602040502020204"/>
    <w:charset w:val="00"/>
    <w:family w:val="swiss"/>
    <w:pitch w:val="variable"/>
    <w:sig w:usb0="8100AAF7" w:usb1="0000807B" w:usb2="00000008" w:usb3="00000000" w:csb0="000100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B0192" w14:textId="77777777" w:rsidR="00553032" w:rsidRDefault="00553032">
    <w:pPr>
      <w:pStyle w:val="Fuzeile"/>
    </w:pPr>
  </w:p>
  <w:p w14:paraId="7E181BD9" w14:textId="77777777" w:rsidR="00553032" w:rsidRDefault="00553032">
    <w:pPr>
      <w:pStyle w:val="Fuzeile"/>
    </w:pPr>
    <w:r>
      <w:rPr>
        <w:lang w:val="en-US"/>
      </w:rPr>
      <w:t xml:space="preserve">Page </w:t>
    </w:r>
    <w:r>
      <w:rPr>
        <w:rStyle w:val="Seitenzahl"/>
        <w:lang w:val="en-US"/>
      </w:rPr>
      <w:fldChar w:fldCharType="begin"/>
    </w:r>
    <w:r>
      <w:rPr>
        <w:rStyle w:val="Seitenzahl"/>
        <w:lang w:val="en-US"/>
      </w:rPr>
      <w:instrText xml:space="preserve"> PAGE </w:instrText>
    </w:r>
    <w:r>
      <w:rPr>
        <w:rStyle w:val="Seitenzahl"/>
        <w:lang w:val="en-US"/>
      </w:rPr>
      <w:fldChar w:fldCharType="separate"/>
    </w:r>
    <w:r w:rsidR="0018265F">
      <w:rPr>
        <w:rStyle w:val="Seitenzahl"/>
        <w:noProof/>
        <w:lang w:val="en-US"/>
      </w:rPr>
      <w:t>4</w:t>
    </w:r>
    <w:r>
      <w:rPr>
        <w:rStyle w:val="Seitenzahl"/>
        <w:lang w:val="en-US"/>
      </w:rPr>
      <w:fldChar w:fldCharType="end"/>
    </w:r>
    <w:r>
      <w:rPr>
        <w:rStyle w:val="Seitenzahl"/>
        <w:lang w:val="en-US"/>
      </w:rPr>
      <w:t xml:space="preserve"> of </w:t>
    </w:r>
    <w:r>
      <w:rPr>
        <w:rStyle w:val="Seitenzahl"/>
        <w:lang w:val="en-US"/>
      </w:rPr>
      <w:fldChar w:fldCharType="begin"/>
    </w:r>
    <w:r>
      <w:rPr>
        <w:rStyle w:val="Seitenzahl"/>
        <w:lang w:val="en-US"/>
      </w:rPr>
      <w:instrText xml:space="preserve"> NUMPAGES </w:instrText>
    </w:r>
    <w:r>
      <w:rPr>
        <w:rStyle w:val="Seitenzahl"/>
        <w:lang w:val="en-US"/>
      </w:rPr>
      <w:fldChar w:fldCharType="separate"/>
    </w:r>
    <w:r w:rsidR="0018265F">
      <w:rPr>
        <w:rStyle w:val="Seitenzahl"/>
        <w:noProof/>
        <w:lang w:val="en-US"/>
      </w:rPr>
      <w:t>4</w:t>
    </w:r>
    <w:r>
      <w:rPr>
        <w:rStyle w:val="Seitenzahl"/>
        <w:lang w:val="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6C08D" w14:textId="77777777" w:rsidR="00553032" w:rsidRDefault="00553032" w:rsidP="00316EC0">
    <w:pPr>
      <w:pStyle w:val="Fuzeile"/>
    </w:pPr>
  </w:p>
  <w:p w14:paraId="4215D417" w14:textId="77777777" w:rsidR="00553032" w:rsidRPr="005225EC" w:rsidRDefault="00553032" w:rsidP="00316EC0">
    <w:pPr>
      <w:pStyle w:val="Fuzeile"/>
      <w:rPr>
        <w:szCs w:val="18"/>
      </w:rPr>
    </w:pPr>
    <w:r>
      <w:rPr>
        <w:szCs w:val="18"/>
        <w:lang w:val="en-US"/>
      </w:rPr>
      <w:t xml:space="preserve">Page </w:t>
    </w:r>
    <w:r>
      <w:rPr>
        <w:rStyle w:val="Seitenzahl"/>
        <w:szCs w:val="18"/>
        <w:lang w:val="en-US"/>
      </w:rPr>
      <w:fldChar w:fldCharType="begin"/>
    </w:r>
    <w:r>
      <w:rPr>
        <w:rStyle w:val="Seitenzahl"/>
        <w:szCs w:val="18"/>
        <w:lang w:val="en-US"/>
      </w:rPr>
      <w:instrText xml:space="preserve"> PAGE </w:instrText>
    </w:r>
    <w:r>
      <w:rPr>
        <w:rStyle w:val="Seitenzahl"/>
        <w:szCs w:val="18"/>
        <w:lang w:val="en-US"/>
      </w:rPr>
      <w:fldChar w:fldCharType="separate"/>
    </w:r>
    <w:r w:rsidR="0018265F">
      <w:rPr>
        <w:rStyle w:val="Seitenzahl"/>
        <w:noProof/>
        <w:szCs w:val="18"/>
        <w:lang w:val="en-US"/>
      </w:rPr>
      <w:t>1</w:t>
    </w:r>
    <w:r>
      <w:rPr>
        <w:rStyle w:val="Seitenzahl"/>
        <w:szCs w:val="18"/>
        <w:lang w:val="en-US"/>
      </w:rPr>
      <w:fldChar w:fldCharType="end"/>
    </w:r>
    <w:r>
      <w:rPr>
        <w:rStyle w:val="Seitenzahl"/>
        <w:szCs w:val="18"/>
        <w:lang w:val="en-US"/>
      </w:rPr>
      <w:t xml:space="preserve"> of </w:t>
    </w:r>
    <w:r>
      <w:rPr>
        <w:rStyle w:val="Seitenzahl"/>
        <w:szCs w:val="18"/>
        <w:lang w:val="en-US"/>
      </w:rPr>
      <w:fldChar w:fldCharType="begin"/>
    </w:r>
    <w:r>
      <w:rPr>
        <w:rStyle w:val="Seitenzahl"/>
        <w:szCs w:val="18"/>
        <w:lang w:val="en-US"/>
      </w:rPr>
      <w:instrText xml:space="preserve"> NUMPAGES </w:instrText>
    </w:r>
    <w:r>
      <w:rPr>
        <w:rStyle w:val="Seitenzahl"/>
        <w:szCs w:val="18"/>
        <w:lang w:val="en-US"/>
      </w:rPr>
      <w:fldChar w:fldCharType="separate"/>
    </w:r>
    <w:r w:rsidR="0018265F">
      <w:rPr>
        <w:rStyle w:val="Seitenzahl"/>
        <w:noProof/>
        <w:szCs w:val="18"/>
        <w:lang w:val="en-US"/>
      </w:rPr>
      <w:t>4</w:t>
    </w:r>
    <w:r>
      <w:rPr>
        <w:rStyle w:val="Seitenzahl"/>
        <w:szCs w:val="18"/>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18235" w14:textId="77777777" w:rsidR="00553032" w:rsidRDefault="00553032" w:rsidP="00FD1184">
      <w:r>
        <w:separator/>
      </w:r>
    </w:p>
  </w:footnote>
  <w:footnote w:type="continuationSeparator" w:id="0">
    <w:p w14:paraId="5FC6744F" w14:textId="77777777" w:rsidR="00553032" w:rsidRDefault="00553032"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AE3F43" w14:textId="29360EFF" w:rsidR="00553032" w:rsidRPr="003F4CD0" w:rsidRDefault="00AC1BC8" w:rsidP="00316EC0">
    <w:pPr>
      <w:pStyle w:val="Kopfzeile"/>
      <w:spacing w:after="1880"/>
      <w:rPr>
        <w:sz w:val="2"/>
        <w:szCs w:val="2"/>
      </w:rPr>
    </w:pPr>
    <w:r w:rsidRPr="00E80D0E">
      <w:rPr>
        <w:b/>
        <w:sz w:val="24"/>
        <w:lang w:val="en-US"/>
      </w:rPr>
      <w:t>Press</w:t>
    </w:r>
    <w:r>
      <w:rPr>
        <w:b/>
        <w:sz w:val="24"/>
        <w:lang w:val="en-US"/>
      </w:rPr>
      <w:t xml:space="preserve"> release</w:t>
    </w:r>
    <w:r>
      <w:rPr>
        <w:noProof/>
        <w:sz w:val="2"/>
        <w:szCs w:val="2"/>
        <w:lang w:val="de-DE"/>
      </w:rPr>
      <w:t xml:space="preserve"> </w:t>
    </w:r>
    <w:r w:rsidR="008C0C58">
      <w:rPr>
        <w:b/>
        <w:bCs/>
        <w:noProof/>
        <w:color w:val="948A54" w:themeColor="background2" w:themeShade="80"/>
        <w:sz w:val="24"/>
        <w:lang w:val="de-DE"/>
      </w:rPr>
      <w:drawing>
        <wp:anchor distT="0" distB="0" distL="114300" distR="114300" simplePos="0" relativeHeight="251685376" behindDoc="1" locked="0" layoutInCell="1" allowOverlap="1" wp14:anchorId="19EA0729" wp14:editId="297EAFA9">
          <wp:simplePos x="0" y="0"/>
          <wp:positionH relativeFrom="column">
            <wp:posOffset>1717675</wp:posOffset>
          </wp:positionH>
          <wp:positionV relativeFrom="paragraph">
            <wp:posOffset>-277495</wp:posOffset>
          </wp:positionV>
          <wp:extent cx="1918800" cy="957600"/>
          <wp:effectExtent l="0" t="0" r="5715"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de_Logo_1_RGB_Ver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8800" cy="957600"/>
                  </a:xfrm>
                  <a:prstGeom prst="rect">
                    <a:avLst/>
                  </a:prstGeom>
                </pic:spPr>
              </pic:pic>
            </a:graphicData>
          </a:graphic>
          <wp14:sizeRelH relativeFrom="margin">
            <wp14:pctWidth>0</wp14:pctWidth>
          </wp14:sizeRelH>
          <wp14:sizeRelV relativeFrom="margin">
            <wp14:pctHeight>0</wp14:pctHeight>
          </wp14:sizeRelV>
        </wp:anchor>
      </w:drawing>
    </w:r>
    <w:r w:rsidR="00553032">
      <w:rPr>
        <w:noProof/>
        <w:sz w:val="2"/>
        <w:szCs w:val="2"/>
        <w:lang w:val="de-DE"/>
      </w:rPr>
      <w:drawing>
        <wp:anchor distT="0" distB="0" distL="114300" distR="114300" simplePos="0" relativeHeight="251646464" behindDoc="1" locked="0" layoutInCell="1" allowOverlap="1" wp14:anchorId="44C57087" wp14:editId="657AC435">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E03D4C" w:rsidRPr="00344D49" w14:paraId="29C0355D" w14:textId="77777777" w:rsidTr="00CF5B39">
      <w:trPr>
        <w:trHeight w:val="851"/>
      </w:trPr>
      <w:tc>
        <w:tcPr>
          <w:tcW w:w="2552" w:type="dxa"/>
          <w:shd w:val="clear" w:color="auto" w:fill="auto"/>
        </w:tcPr>
        <w:p w14:paraId="2AD355D1" w14:textId="77777777" w:rsidR="00E03D4C" w:rsidRPr="00553032" w:rsidRDefault="00E03D4C" w:rsidP="00E03D4C">
          <w:pPr>
            <w:pStyle w:val="M7"/>
            <w:framePr w:wrap="auto" w:vAnchor="margin" w:hAnchor="text" w:xAlign="left" w:yAlign="inline"/>
            <w:suppressOverlap w:val="0"/>
            <w:rPr>
              <w:b w:val="0"/>
              <w:sz w:val="18"/>
              <w:szCs w:val="18"/>
              <w:lang w:val="en-US"/>
            </w:rPr>
          </w:pPr>
          <w:r>
            <w:rPr>
              <w:b w:val="0"/>
              <w:bCs w:val="0"/>
              <w:sz w:val="18"/>
              <w:szCs w:val="18"/>
              <w:lang w:val="en-US"/>
            </w:rPr>
            <w:t>June  26, 2018</w:t>
          </w:r>
        </w:p>
        <w:p w14:paraId="088FF5B1" w14:textId="77777777" w:rsidR="00E03D4C" w:rsidRPr="00553032" w:rsidRDefault="00E03D4C" w:rsidP="00E03D4C">
          <w:pPr>
            <w:pStyle w:val="M7"/>
            <w:framePr w:wrap="auto" w:vAnchor="margin" w:hAnchor="text" w:xAlign="left" w:yAlign="inline"/>
            <w:suppressOverlap w:val="0"/>
            <w:rPr>
              <w:b w:val="0"/>
              <w:sz w:val="18"/>
              <w:szCs w:val="18"/>
              <w:lang w:val="en-US"/>
            </w:rPr>
          </w:pPr>
        </w:p>
        <w:p w14:paraId="15D134B6" w14:textId="77777777" w:rsidR="00E03D4C" w:rsidRPr="00553032" w:rsidRDefault="00E03D4C" w:rsidP="00E03D4C">
          <w:pPr>
            <w:pStyle w:val="M7"/>
            <w:framePr w:wrap="auto" w:vAnchor="margin" w:hAnchor="text" w:xAlign="left" w:yAlign="inline"/>
            <w:suppressOverlap w:val="0"/>
            <w:rPr>
              <w:lang w:val="en-US"/>
            </w:rPr>
          </w:pPr>
        </w:p>
        <w:p w14:paraId="15DFE071" w14:textId="77777777" w:rsidR="00E03D4C" w:rsidRPr="002F32EF" w:rsidRDefault="00E03D4C" w:rsidP="00E03D4C">
          <w:pPr>
            <w:pStyle w:val="Marginalie"/>
            <w:framePr w:w="0" w:hSpace="0" w:wrap="auto" w:vAnchor="margin" w:hAnchor="text" w:xAlign="left" w:yAlign="inline"/>
            <w:rPr>
              <w:rFonts w:cs="Lucida Sans Unicode"/>
              <w:b/>
            </w:rPr>
          </w:pPr>
          <w:r>
            <w:rPr>
              <w:rFonts w:cs="Lucida Sans Unicode"/>
              <w:b/>
              <w:bCs/>
              <w:lang w:val="en-US"/>
            </w:rPr>
            <w:t>Linde Engineering Division Contact</w:t>
          </w:r>
        </w:p>
        <w:p w14:paraId="48B21CFA" w14:textId="77777777" w:rsidR="00E03D4C" w:rsidRPr="002F32EF" w:rsidRDefault="00E03D4C" w:rsidP="00E03D4C">
          <w:pPr>
            <w:pStyle w:val="Marginalie"/>
            <w:framePr w:w="0" w:hSpace="0" w:wrap="auto" w:vAnchor="margin" w:hAnchor="text" w:xAlign="left" w:yAlign="inline"/>
            <w:rPr>
              <w:rFonts w:cs="Lucida Sans Unicode"/>
              <w:b/>
            </w:rPr>
          </w:pPr>
          <w:r>
            <w:rPr>
              <w:rFonts w:cs="Lucida Sans Unicode"/>
              <w:b/>
              <w:bCs/>
              <w:lang w:val="en-US"/>
            </w:rPr>
            <w:t xml:space="preserve">Frank Schwarz </w:t>
          </w:r>
        </w:p>
        <w:p w14:paraId="740E790F" w14:textId="77777777" w:rsidR="00E03D4C" w:rsidRPr="00D454A1" w:rsidRDefault="00E03D4C" w:rsidP="00E03D4C">
          <w:pPr>
            <w:pStyle w:val="Marginalie"/>
            <w:framePr w:w="0" w:hSpace="0" w:wrap="auto" w:vAnchor="margin" w:hAnchor="text" w:xAlign="left" w:yAlign="inline"/>
            <w:rPr>
              <w:rFonts w:cs="Lucida Sans Unicode"/>
            </w:rPr>
          </w:pPr>
          <w:r>
            <w:rPr>
              <w:rFonts w:cs="Lucida Sans Unicode"/>
              <w:lang w:val="en-US"/>
            </w:rPr>
            <w:t>Global Marketing Communications</w:t>
          </w:r>
          <w:r>
            <w:rPr>
              <w:rFonts w:cs="Lucida Sans Unicode"/>
              <w:lang w:val="en-US"/>
            </w:rPr>
            <w:br/>
            <w:t>Phone</w:t>
          </w:r>
          <w:r>
            <w:rPr>
              <w:rFonts w:cs="Lucida Sans Unicode"/>
              <w:lang w:val="en-US"/>
            </w:rPr>
            <w:tab/>
            <w:t>+49 89 7445-4350</w:t>
          </w:r>
        </w:p>
        <w:p w14:paraId="6A473746" w14:textId="77777777" w:rsidR="00E03D4C" w:rsidRPr="00D454A1" w:rsidRDefault="00E03D4C" w:rsidP="00E03D4C">
          <w:pPr>
            <w:pStyle w:val="Marginalie"/>
            <w:framePr w:w="0" w:hSpace="0" w:wrap="auto" w:vAnchor="margin" w:hAnchor="text" w:xAlign="left" w:yAlign="inline"/>
            <w:rPr>
              <w:rFonts w:cs="Lucida Sans Unicode"/>
            </w:rPr>
          </w:pPr>
          <w:r>
            <w:rPr>
              <w:rFonts w:cs="Lucida Sans Unicode"/>
              <w:lang w:val="en-US"/>
            </w:rPr>
            <w:t>frank.schwarz@linde.com</w:t>
          </w:r>
        </w:p>
        <w:p w14:paraId="492057F7" w14:textId="77777777" w:rsidR="00E03D4C" w:rsidRPr="00553032" w:rsidRDefault="00E03D4C" w:rsidP="00E03D4C">
          <w:pPr>
            <w:pStyle w:val="M7"/>
            <w:framePr w:wrap="auto" w:vAnchor="margin" w:hAnchor="text" w:xAlign="left" w:yAlign="inline"/>
            <w:suppressOverlap w:val="0"/>
            <w:rPr>
              <w:lang w:val="en-US"/>
            </w:rPr>
          </w:pPr>
        </w:p>
        <w:p w14:paraId="78DB68E8" w14:textId="77777777" w:rsidR="00E03D4C" w:rsidRPr="00553032" w:rsidRDefault="00E03D4C" w:rsidP="00E03D4C">
          <w:pPr>
            <w:pStyle w:val="M7"/>
            <w:framePr w:wrap="auto" w:vAnchor="margin" w:hAnchor="text" w:xAlign="left" w:yAlign="inline"/>
            <w:suppressOverlap w:val="0"/>
            <w:rPr>
              <w:lang w:val="en-US"/>
            </w:rPr>
          </w:pPr>
        </w:p>
        <w:p w14:paraId="145485BE" w14:textId="3B958A2E" w:rsidR="00E03D4C" w:rsidRPr="00553032" w:rsidRDefault="00584423" w:rsidP="00E03D4C">
          <w:pPr>
            <w:pStyle w:val="M8"/>
            <w:framePr w:wrap="auto" w:vAnchor="margin" w:hAnchor="text" w:xAlign="left" w:yAlign="inline"/>
            <w:suppressOverlap w:val="0"/>
            <w:rPr>
              <w:rFonts w:cs="Lucida Sans Unicode"/>
              <w:b/>
              <w:lang w:val="en-US"/>
            </w:rPr>
          </w:pPr>
          <w:r>
            <w:rPr>
              <w:rFonts w:cs="Lucida Sans Unicode"/>
              <w:b/>
              <w:bCs/>
              <w:lang w:val="en-US"/>
            </w:rPr>
            <w:t>Evonik Resource Efficiency</w:t>
          </w:r>
          <w:r w:rsidR="00E03D4C">
            <w:rPr>
              <w:rFonts w:cs="Lucida Sans Unicode"/>
              <w:b/>
              <w:bCs/>
              <w:lang w:val="en-US"/>
            </w:rPr>
            <w:t xml:space="preserve"> Contact</w:t>
          </w:r>
          <w:r w:rsidR="00E03D4C">
            <w:rPr>
              <w:rFonts w:cs="Lucida Sans Unicode"/>
              <w:lang w:val="en-US"/>
            </w:rPr>
            <w:br/>
          </w:r>
          <w:r w:rsidR="00E03D4C">
            <w:rPr>
              <w:rFonts w:cs="Lucida Sans Unicode"/>
              <w:b/>
              <w:bCs/>
              <w:lang w:val="en-US"/>
            </w:rPr>
            <w:t>Janusz Berger</w:t>
          </w:r>
        </w:p>
        <w:p w14:paraId="099B8E70" w14:textId="77777777" w:rsidR="00E03D4C" w:rsidRPr="00553032" w:rsidRDefault="00E03D4C" w:rsidP="00E03D4C">
          <w:pPr>
            <w:pStyle w:val="M8"/>
            <w:framePr w:wrap="auto" w:vAnchor="margin" w:hAnchor="text" w:xAlign="left" w:yAlign="inline"/>
            <w:suppressOverlap w:val="0"/>
            <w:rPr>
              <w:rFonts w:cs="Lucida Sans Unicode"/>
              <w:lang w:val="en-US"/>
            </w:rPr>
          </w:pPr>
          <w:r>
            <w:rPr>
              <w:rFonts w:cs="Lucida Sans Unicode"/>
              <w:lang w:val="en-US"/>
            </w:rPr>
            <w:t xml:space="preserve">Communication Manager </w:t>
          </w:r>
        </w:p>
        <w:p w14:paraId="2FB40BF2" w14:textId="77777777" w:rsidR="00E03D4C" w:rsidRPr="00553032" w:rsidRDefault="00E03D4C" w:rsidP="00E03D4C">
          <w:pPr>
            <w:pStyle w:val="M8"/>
            <w:framePr w:wrap="auto" w:vAnchor="margin" w:hAnchor="text" w:xAlign="left" w:yAlign="inline"/>
            <w:suppressOverlap w:val="0"/>
            <w:rPr>
              <w:rFonts w:cs="Lucida Sans Unicode"/>
              <w:lang w:val="en-US"/>
            </w:rPr>
          </w:pPr>
          <w:r>
            <w:rPr>
              <w:rFonts w:cs="Lucida Sans Unicode"/>
              <w:lang w:val="en-US"/>
            </w:rPr>
            <w:t>High Performance Polymers</w:t>
          </w:r>
        </w:p>
        <w:p w14:paraId="293B11AA" w14:textId="77777777" w:rsidR="00E03D4C" w:rsidRPr="00553032" w:rsidRDefault="00E03D4C" w:rsidP="00E03D4C">
          <w:pPr>
            <w:pStyle w:val="M9"/>
            <w:framePr w:wrap="auto" w:vAnchor="margin" w:hAnchor="text" w:xAlign="left" w:yAlign="inline"/>
            <w:suppressOverlap w:val="0"/>
            <w:rPr>
              <w:rFonts w:cs="Lucida Sans Unicode"/>
              <w:lang w:val="en-US"/>
            </w:rPr>
          </w:pPr>
          <w:r>
            <w:rPr>
              <w:rFonts w:cs="Lucida Sans Unicode"/>
              <w:lang w:val="en-US"/>
            </w:rPr>
            <w:t xml:space="preserve">Phone +49 2365 49-9227 </w:t>
          </w:r>
        </w:p>
        <w:p w14:paraId="5A217CED" w14:textId="77777777" w:rsidR="00E03D4C" w:rsidRPr="00DB258B" w:rsidRDefault="00E03D4C" w:rsidP="00E03D4C">
          <w:pPr>
            <w:pStyle w:val="M10"/>
            <w:framePr w:wrap="auto" w:vAnchor="margin" w:hAnchor="text" w:xAlign="left" w:yAlign="inline"/>
            <w:suppressOverlap w:val="0"/>
            <w:rPr>
              <w:rFonts w:cs="Lucida Sans Unicode"/>
            </w:rPr>
          </w:pPr>
          <w:r>
            <w:rPr>
              <w:rFonts w:cs="Lucida Sans Unicode"/>
              <w:lang w:val="en-US"/>
            </w:rPr>
            <w:t>janusz.berger@evonik.com</w:t>
          </w:r>
        </w:p>
        <w:p w14:paraId="51C26597" w14:textId="77777777" w:rsidR="00E03D4C" w:rsidRDefault="00E03D4C" w:rsidP="00E03D4C">
          <w:pPr>
            <w:pStyle w:val="M10"/>
            <w:framePr w:wrap="auto" w:vAnchor="margin" w:hAnchor="text" w:xAlign="left" w:yAlign="inline"/>
            <w:suppressOverlap w:val="0"/>
          </w:pPr>
        </w:p>
      </w:tc>
    </w:tr>
    <w:tr w:rsidR="00E03D4C" w:rsidRPr="00344D49" w14:paraId="4E3B903C" w14:textId="77777777" w:rsidTr="00CF5B39">
      <w:trPr>
        <w:trHeight w:val="851"/>
      </w:trPr>
      <w:tc>
        <w:tcPr>
          <w:tcW w:w="2552" w:type="dxa"/>
          <w:shd w:val="clear" w:color="auto" w:fill="auto"/>
        </w:tcPr>
        <w:p w14:paraId="4DCBECA7" w14:textId="77777777" w:rsidR="00E03D4C" w:rsidRPr="00E03D4C" w:rsidRDefault="00E03D4C" w:rsidP="00E03D4C">
          <w:pPr>
            <w:pStyle w:val="M12"/>
            <w:framePr w:wrap="auto" w:vAnchor="margin" w:hAnchor="text" w:xAlign="left" w:yAlign="inline"/>
            <w:suppressOverlap w:val="0"/>
            <w:rPr>
              <w:lang w:val="en-US"/>
            </w:rPr>
          </w:pPr>
        </w:p>
        <w:p w14:paraId="2342A187" w14:textId="77777777" w:rsidR="00E03D4C" w:rsidRPr="00F31F7C" w:rsidRDefault="00E03D4C" w:rsidP="00E03D4C">
          <w:pPr>
            <w:pStyle w:val="M10"/>
            <w:framePr w:wrap="auto" w:vAnchor="margin" w:hAnchor="text" w:xAlign="left" w:yAlign="inline"/>
            <w:suppressOverlap w:val="0"/>
          </w:pPr>
        </w:p>
      </w:tc>
    </w:tr>
  </w:tbl>
  <w:p w14:paraId="5E191F9E" w14:textId="77777777" w:rsidR="00553032" w:rsidRPr="003F4CD0" w:rsidRDefault="00AC1BC8">
    <w:pPr>
      <w:pStyle w:val="Kopfzeile"/>
      <w:rPr>
        <w:sz w:val="2"/>
        <w:szCs w:val="2"/>
      </w:rPr>
    </w:pPr>
    <w:r w:rsidRPr="00E80D0E">
      <w:rPr>
        <w:b/>
        <w:sz w:val="24"/>
        <w:lang w:val="en-US"/>
      </w:rPr>
      <w:t>Press</w:t>
    </w:r>
    <w:r>
      <w:rPr>
        <w:b/>
        <w:sz w:val="24"/>
        <w:lang w:val="en-US"/>
      </w:rPr>
      <w:t xml:space="preserve"> release</w:t>
    </w:r>
    <w:r>
      <w:rPr>
        <w:b/>
        <w:bCs/>
        <w:noProof/>
        <w:color w:val="948A54" w:themeColor="background2" w:themeShade="80"/>
        <w:sz w:val="24"/>
        <w:lang w:val="de-DE"/>
      </w:rPr>
      <w:t xml:space="preserve"> </w:t>
    </w:r>
    <w:r w:rsidR="00553032">
      <w:rPr>
        <w:b/>
        <w:bCs/>
        <w:noProof/>
        <w:color w:val="948A54" w:themeColor="background2" w:themeShade="80"/>
        <w:sz w:val="24"/>
        <w:lang w:val="de-DE"/>
      </w:rPr>
      <w:drawing>
        <wp:anchor distT="0" distB="0" distL="114300" distR="114300" simplePos="0" relativeHeight="251683328" behindDoc="1" locked="0" layoutInCell="1" allowOverlap="1" wp14:anchorId="31C604F0" wp14:editId="736CA18E">
          <wp:simplePos x="0" y="0"/>
          <wp:positionH relativeFrom="column">
            <wp:posOffset>1719072</wp:posOffset>
          </wp:positionH>
          <wp:positionV relativeFrom="paragraph">
            <wp:posOffset>-277978</wp:posOffset>
          </wp:positionV>
          <wp:extent cx="1918800" cy="957600"/>
          <wp:effectExtent l="0" t="0" r="5715"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de_Logo_1_RGB_Ver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8800" cy="957600"/>
                  </a:xfrm>
                  <a:prstGeom prst="rect">
                    <a:avLst/>
                  </a:prstGeom>
                </pic:spPr>
              </pic:pic>
            </a:graphicData>
          </a:graphic>
          <wp14:sizeRelH relativeFrom="margin">
            <wp14:pctWidth>0</wp14:pctWidth>
          </wp14:sizeRelH>
          <wp14:sizeRelV relativeFrom="margin">
            <wp14:pctHeight>0</wp14:pctHeight>
          </wp14:sizeRelV>
        </wp:anchor>
      </w:drawing>
    </w:r>
    <w:r w:rsidR="00553032">
      <w:rPr>
        <w:noProof/>
        <w:sz w:val="2"/>
        <w:szCs w:val="2"/>
        <w:lang w:val="de-DE"/>
      </w:rPr>
      <w:drawing>
        <wp:anchor distT="0" distB="0" distL="114300" distR="114300" simplePos="0" relativeHeight="251661824" behindDoc="1" locked="0" layoutInCell="1" allowOverlap="1" wp14:anchorId="7BFAD230" wp14:editId="605E66E2">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nb-NO" w:vendorID="64" w:dllVersion="6" w:nlCheck="1" w:checkStyle="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en-US"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44937"/>
    <w:rsid w:val="00046C72"/>
    <w:rsid w:val="00047E57"/>
    <w:rsid w:val="00060E21"/>
    <w:rsid w:val="00084555"/>
    <w:rsid w:val="00086556"/>
    <w:rsid w:val="00092F83"/>
    <w:rsid w:val="000A0DDB"/>
    <w:rsid w:val="000B4D73"/>
    <w:rsid w:val="000D081A"/>
    <w:rsid w:val="000D1DD8"/>
    <w:rsid w:val="000D7DF9"/>
    <w:rsid w:val="000E06AB"/>
    <w:rsid w:val="000E2184"/>
    <w:rsid w:val="000F0BAC"/>
    <w:rsid w:val="000F70A3"/>
    <w:rsid w:val="000F7816"/>
    <w:rsid w:val="00124443"/>
    <w:rsid w:val="001340B1"/>
    <w:rsid w:val="0014346F"/>
    <w:rsid w:val="00162B4B"/>
    <w:rsid w:val="001631E8"/>
    <w:rsid w:val="00165932"/>
    <w:rsid w:val="00166485"/>
    <w:rsid w:val="0017414F"/>
    <w:rsid w:val="00180DC0"/>
    <w:rsid w:val="0018265F"/>
    <w:rsid w:val="001837C2"/>
    <w:rsid w:val="00183F73"/>
    <w:rsid w:val="00191AC3"/>
    <w:rsid w:val="00191B6A"/>
    <w:rsid w:val="001936C1"/>
    <w:rsid w:val="00196518"/>
    <w:rsid w:val="001C4972"/>
    <w:rsid w:val="001E5E91"/>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E2C0C"/>
    <w:rsid w:val="002F32EF"/>
    <w:rsid w:val="002F364E"/>
    <w:rsid w:val="002F49B3"/>
    <w:rsid w:val="00301998"/>
    <w:rsid w:val="003067D4"/>
    <w:rsid w:val="0031020E"/>
    <w:rsid w:val="00310BD6"/>
    <w:rsid w:val="00316EC0"/>
    <w:rsid w:val="0032776C"/>
    <w:rsid w:val="00334B2D"/>
    <w:rsid w:val="00345B60"/>
    <w:rsid w:val="003508E4"/>
    <w:rsid w:val="00364D2E"/>
    <w:rsid w:val="00367974"/>
    <w:rsid w:val="00380845"/>
    <w:rsid w:val="00384C52"/>
    <w:rsid w:val="003A023D"/>
    <w:rsid w:val="003C0198"/>
    <w:rsid w:val="003D6E84"/>
    <w:rsid w:val="003E4D56"/>
    <w:rsid w:val="003F4CD0"/>
    <w:rsid w:val="004016F5"/>
    <w:rsid w:val="004146D3"/>
    <w:rsid w:val="004201DC"/>
    <w:rsid w:val="00422338"/>
    <w:rsid w:val="00424F52"/>
    <w:rsid w:val="00464856"/>
    <w:rsid w:val="00475236"/>
    <w:rsid w:val="00476F6F"/>
    <w:rsid w:val="0048125C"/>
    <w:rsid w:val="004820F9"/>
    <w:rsid w:val="00487BF0"/>
    <w:rsid w:val="0049367A"/>
    <w:rsid w:val="004A17C4"/>
    <w:rsid w:val="004A5E45"/>
    <w:rsid w:val="004B1500"/>
    <w:rsid w:val="004C520C"/>
    <w:rsid w:val="004C5E53"/>
    <w:rsid w:val="004C672E"/>
    <w:rsid w:val="004E04B2"/>
    <w:rsid w:val="004E1DCE"/>
    <w:rsid w:val="004E3505"/>
    <w:rsid w:val="004E4003"/>
    <w:rsid w:val="004F0B24"/>
    <w:rsid w:val="004F1444"/>
    <w:rsid w:val="004F1918"/>
    <w:rsid w:val="004F59E4"/>
    <w:rsid w:val="00506750"/>
    <w:rsid w:val="00507BE9"/>
    <w:rsid w:val="00516C49"/>
    <w:rsid w:val="005225EC"/>
    <w:rsid w:val="00536E02"/>
    <w:rsid w:val="00537A93"/>
    <w:rsid w:val="00552ADA"/>
    <w:rsid w:val="00553032"/>
    <w:rsid w:val="0057548A"/>
    <w:rsid w:val="00582643"/>
    <w:rsid w:val="00582C0E"/>
    <w:rsid w:val="00583E3E"/>
    <w:rsid w:val="00584423"/>
    <w:rsid w:val="00587C52"/>
    <w:rsid w:val="005A119C"/>
    <w:rsid w:val="005A20AE"/>
    <w:rsid w:val="005A73EC"/>
    <w:rsid w:val="005A7D03"/>
    <w:rsid w:val="005C5615"/>
    <w:rsid w:val="005D1190"/>
    <w:rsid w:val="005E3211"/>
    <w:rsid w:val="005E6AE3"/>
    <w:rsid w:val="005E799F"/>
    <w:rsid w:val="005F234C"/>
    <w:rsid w:val="005F50D9"/>
    <w:rsid w:val="0060031A"/>
    <w:rsid w:val="00600E86"/>
    <w:rsid w:val="00605C02"/>
    <w:rsid w:val="00606A38"/>
    <w:rsid w:val="006309A2"/>
    <w:rsid w:val="00635F70"/>
    <w:rsid w:val="00645F2F"/>
    <w:rsid w:val="00652A75"/>
    <w:rsid w:val="00660E59"/>
    <w:rsid w:val="006651E2"/>
    <w:rsid w:val="006A581A"/>
    <w:rsid w:val="006A5A6B"/>
    <w:rsid w:val="006C6064"/>
    <w:rsid w:val="006C6EA8"/>
    <w:rsid w:val="006D601A"/>
    <w:rsid w:val="006E2F15"/>
    <w:rsid w:val="006E434B"/>
    <w:rsid w:val="006F2E71"/>
    <w:rsid w:val="006F3AB9"/>
    <w:rsid w:val="00710FE8"/>
    <w:rsid w:val="00717EDA"/>
    <w:rsid w:val="0072366D"/>
    <w:rsid w:val="00723778"/>
    <w:rsid w:val="00731495"/>
    <w:rsid w:val="00741C10"/>
    <w:rsid w:val="00744FA6"/>
    <w:rsid w:val="00763004"/>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02F2D"/>
    <w:rsid w:val="00805D84"/>
    <w:rsid w:val="008109E5"/>
    <w:rsid w:val="0081515B"/>
    <w:rsid w:val="00816BD2"/>
    <w:rsid w:val="00825D88"/>
    <w:rsid w:val="008352AA"/>
    <w:rsid w:val="00836B9A"/>
    <w:rsid w:val="00840358"/>
    <w:rsid w:val="0084389E"/>
    <w:rsid w:val="00856EEC"/>
    <w:rsid w:val="00860A6B"/>
    <w:rsid w:val="008746CC"/>
    <w:rsid w:val="0088508F"/>
    <w:rsid w:val="00885442"/>
    <w:rsid w:val="00897078"/>
    <w:rsid w:val="008A0D35"/>
    <w:rsid w:val="008A1E26"/>
    <w:rsid w:val="008A2AE8"/>
    <w:rsid w:val="008B03E0"/>
    <w:rsid w:val="008B7AFE"/>
    <w:rsid w:val="008C00D3"/>
    <w:rsid w:val="008C0C58"/>
    <w:rsid w:val="008C52EF"/>
    <w:rsid w:val="008E7921"/>
    <w:rsid w:val="008F49C5"/>
    <w:rsid w:val="008F6026"/>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27B9B"/>
    <w:rsid w:val="00A30BD0"/>
    <w:rsid w:val="00A333FB"/>
    <w:rsid w:val="00A34137"/>
    <w:rsid w:val="00A3644E"/>
    <w:rsid w:val="00A41C88"/>
    <w:rsid w:val="00A5077F"/>
    <w:rsid w:val="00A60CE5"/>
    <w:rsid w:val="00A62339"/>
    <w:rsid w:val="00A70C5E"/>
    <w:rsid w:val="00A712B8"/>
    <w:rsid w:val="00A716BE"/>
    <w:rsid w:val="00A804CC"/>
    <w:rsid w:val="00A81F2D"/>
    <w:rsid w:val="00A97CD7"/>
    <w:rsid w:val="00A97EAD"/>
    <w:rsid w:val="00AA15C6"/>
    <w:rsid w:val="00AC1BC8"/>
    <w:rsid w:val="00AC23EF"/>
    <w:rsid w:val="00AE3848"/>
    <w:rsid w:val="00AF0606"/>
    <w:rsid w:val="00AF6529"/>
    <w:rsid w:val="00AF7D27"/>
    <w:rsid w:val="00B14AE6"/>
    <w:rsid w:val="00B2025B"/>
    <w:rsid w:val="00B31D5A"/>
    <w:rsid w:val="00B5137F"/>
    <w:rsid w:val="00B52CFE"/>
    <w:rsid w:val="00B56705"/>
    <w:rsid w:val="00B57E70"/>
    <w:rsid w:val="00B656C6"/>
    <w:rsid w:val="00B75CA9"/>
    <w:rsid w:val="00B811DE"/>
    <w:rsid w:val="00B92BE2"/>
    <w:rsid w:val="00B9317E"/>
    <w:rsid w:val="00BA41A7"/>
    <w:rsid w:val="00BA4C6A"/>
    <w:rsid w:val="00BA584D"/>
    <w:rsid w:val="00BC1B97"/>
    <w:rsid w:val="00BC1D7E"/>
    <w:rsid w:val="00BE1628"/>
    <w:rsid w:val="00BF2CEC"/>
    <w:rsid w:val="00BF30BC"/>
    <w:rsid w:val="00BF555F"/>
    <w:rsid w:val="00BF70B0"/>
    <w:rsid w:val="00BF7733"/>
    <w:rsid w:val="00C21FFE"/>
    <w:rsid w:val="00C2259A"/>
    <w:rsid w:val="00C22BAE"/>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CF4261"/>
    <w:rsid w:val="00D12103"/>
    <w:rsid w:val="00D37F3A"/>
    <w:rsid w:val="00D46695"/>
    <w:rsid w:val="00D46DAB"/>
    <w:rsid w:val="00D50B3E"/>
    <w:rsid w:val="00D5275A"/>
    <w:rsid w:val="00D5458E"/>
    <w:rsid w:val="00D552BF"/>
    <w:rsid w:val="00D60C11"/>
    <w:rsid w:val="00D630D8"/>
    <w:rsid w:val="00D64032"/>
    <w:rsid w:val="00D72A07"/>
    <w:rsid w:val="00D81410"/>
    <w:rsid w:val="00D84239"/>
    <w:rsid w:val="00D90774"/>
    <w:rsid w:val="00D95388"/>
    <w:rsid w:val="00DA5284"/>
    <w:rsid w:val="00DB258B"/>
    <w:rsid w:val="00DB3E3C"/>
    <w:rsid w:val="00DC1267"/>
    <w:rsid w:val="00DC1494"/>
    <w:rsid w:val="00DE534A"/>
    <w:rsid w:val="00E012F7"/>
    <w:rsid w:val="00E03D4C"/>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97625"/>
    <w:rsid w:val="00EA7E4E"/>
    <w:rsid w:val="00EB0C3E"/>
    <w:rsid w:val="00EB6160"/>
    <w:rsid w:val="00EC012C"/>
    <w:rsid w:val="00EC2C4D"/>
    <w:rsid w:val="00EC431E"/>
    <w:rsid w:val="00ED1DEA"/>
    <w:rsid w:val="00ED3808"/>
    <w:rsid w:val="00EF7EB3"/>
    <w:rsid w:val="00F018DC"/>
    <w:rsid w:val="00F521D7"/>
    <w:rsid w:val="00F5602B"/>
    <w:rsid w:val="00F6598A"/>
    <w:rsid w:val="00F66FEE"/>
    <w:rsid w:val="00F8623F"/>
    <w:rsid w:val="00F94E80"/>
    <w:rsid w:val="00F96B9B"/>
    <w:rsid w:val="00FA151A"/>
    <w:rsid w:val="00FA5F5C"/>
    <w:rsid w:val="00FB316C"/>
    <w:rsid w:val="00FC7A2A"/>
    <w:rsid w:val="00FD0461"/>
    <w:rsid w:val="00FD1184"/>
    <w:rsid w:val="00FE676A"/>
    <w:rsid w:val="00FF7CF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627CE0AA"/>
  <w15:docId w15:val="{4B00D837-487B-416B-939A-292AFEB0F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rsid w:val="00D552BF"/>
    <w:pPr>
      <w:autoSpaceDE w:val="0"/>
      <w:autoSpaceDN w:val="0"/>
      <w:spacing w:line="240" w:lineRule="auto"/>
    </w:pPr>
    <w:rPr>
      <w:rFonts w:eastAsiaTheme="minorHAnsi" w:cs="Lucida Sans Unicode"/>
      <w:color w:val="000000"/>
      <w:sz w:val="24"/>
      <w:lang w:val="de-DE"/>
    </w:rPr>
  </w:style>
  <w:style w:type="paragraph" w:customStyle="1" w:styleId="Feature">
    <w:name w:val="Feature"/>
    <w:basedOn w:val="Aufzhlungszeichen"/>
    <w:rsid w:val="00EB6160"/>
    <w:pPr>
      <w:numPr>
        <w:numId w:val="0"/>
      </w:numPr>
      <w:tabs>
        <w:tab w:val="left" w:pos="567"/>
      </w:tabs>
    </w:pPr>
    <w:rPr>
      <w:sz w:val="24"/>
      <w:lang w:val="de-DE"/>
    </w:rPr>
  </w:style>
  <w:style w:type="character" w:styleId="Kommentarzeichen">
    <w:name w:val="annotation reference"/>
    <w:basedOn w:val="Absatz-Standardschriftart"/>
    <w:semiHidden/>
    <w:unhideWhenUsed/>
    <w:rsid w:val="006309A2"/>
    <w:rPr>
      <w:sz w:val="16"/>
      <w:szCs w:val="16"/>
    </w:rPr>
  </w:style>
  <w:style w:type="paragraph" w:styleId="Kommentartext">
    <w:name w:val="annotation text"/>
    <w:basedOn w:val="Standard"/>
    <w:link w:val="KommentartextZchn"/>
    <w:semiHidden/>
    <w:unhideWhenUsed/>
    <w:rsid w:val="006309A2"/>
    <w:pPr>
      <w:spacing w:line="240" w:lineRule="auto"/>
    </w:pPr>
    <w:rPr>
      <w:sz w:val="20"/>
      <w:szCs w:val="20"/>
    </w:rPr>
  </w:style>
  <w:style w:type="character" w:customStyle="1" w:styleId="KommentartextZchn">
    <w:name w:val="Kommentartext Zchn"/>
    <w:basedOn w:val="Absatz-Standardschriftart"/>
    <w:link w:val="Kommentartext"/>
    <w:semiHidden/>
    <w:rsid w:val="006309A2"/>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6309A2"/>
    <w:rPr>
      <w:b/>
      <w:bCs/>
    </w:rPr>
  </w:style>
  <w:style w:type="character" w:customStyle="1" w:styleId="KommentarthemaZchn">
    <w:name w:val="Kommentarthema Zchn"/>
    <w:basedOn w:val="KommentartextZchn"/>
    <w:link w:val="Kommentarthema"/>
    <w:semiHidden/>
    <w:rsid w:val="006309A2"/>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20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nde.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997569BE.dotm</Template>
  <TotalTime>0</TotalTime>
  <Pages>4</Pages>
  <Words>806</Words>
  <Characters>4810</Characters>
  <Application>Microsoft Office Word</Application>
  <DocSecurity>0</DocSecurity>
  <Lines>40</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5605</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Berger, Janusz</cp:lastModifiedBy>
  <cp:revision>7</cp:revision>
  <cp:lastPrinted>2018-06-22T09:49:00Z</cp:lastPrinted>
  <dcterms:created xsi:type="dcterms:W3CDTF">2018-06-15T10:51:00Z</dcterms:created>
  <dcterms:modified xsi:type="dcterms:W3CDTF">2018-06-22T09:49:00Z</dcterms:modified>
</cp:coreProperties>
</file>