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31F2F5CD" w14:textId="77777777" w:rsidTr="00D81410">
        <w:trPr>
          <w:trHeight w:val="851"/>
        </w:trPr>
        <w:tc>
          <w:tcPr>
            <w:tcW w:w="2552" w:type="dxa"/>
            <w:shd w:val="clear" w:color="auto" w:fill="auto"/>
          </w:tcPr>
          <w:p w14:paraId="2E8F8F41" w14:textId="36868522" w:rsidR="004F1918" w:rsidRPr="00311B13" w:rsidRDefault="00284A59" w:rsidP="00311B13">
            <w:pPr>
              <w:pStyle w:val="M8"/>
              <w:framePr w:wrap="auto" w:vAnchor="margin" w:hAnchor="text" w:xAlign="left" w:yAlign="inline"/>
              <w:suppressOverlap w:val="0"/>
              <w:rPr>
                <w:sz w:val="18"/>
                <w:szCs w:val="18"/>
                <w:lang w:val="en-US"/>
              </w:rPr>
            </w:pPr>
            <w:r>
              <w:rPr>
                <w:sz w:val="18"/>
                <w:szCs w:val="18"/>
                <w:lang w:val="en-US"/>
              </w:rPr>
              <w:t>12</w:t>
            </w:r>
            <w:bookmarkStart w:id="0" w:name="_GoBack"/>
            <w:bookmarkEnd w:id="0"/>
            <w:r w:rsidR="00311B13" w:rsidRPr="00311B13">
              <w:rPr>
                <w:sz w:val="18"/>
                <w:szCs w:val="18"/>
                <w:lang w:val="en-US"/>
              </w:rPr>
              <w:t>. O</w:t>
            </w:r>
            <w:r w:rsidR="00047216">
              <w:rPr>
                <w:sz w:val="18"/>
                <w:szCs w:val="18"/>
                <w:lang w:val="en-US"/>
              </w:rPr>
              <w:t>c</w:t>
            </w:r>
            <w:r w:rsidR="00311B13" w:rsidRPr="00311B13">
              <w:rPr>
                <w:sz w:val="18"/>
                <w:szCs w:val="18"/>
                <w:lang w:val="en-US"/>
              </w:rPr>
              <w:t>tober 2017</w:t>
            </w:r>
          </w:p>
          <w:p w14:paraId="54777552" w14:textId="0EF8CC45" w:rsidR="004F1918" w:rsidRDefault="004F1918" w:rsidP="004F1918">
            <w:pPr>
              <w:pStyle w:val="M7"/>
              <w:framePr w:wrap="auto" w:vAnchor="margin" w:hAnchor="text" w:xAlign="left" w:yAlign="inline"/>
              <w:suppressOverlap w:val="0"/>
              <w:rPr>
                <w:lang w:val="en-US"/>
              </w:rPr>
            </w:pPr>
          </w:p>
          <w:p w14:paraId="05DCBA49" w14:textId="03BCFB89" w:rsidR="004F1918" w:rsidRDefault="004F1918" w:rsidP="004F1918">
            <w:pPr>
              <w:pStyle w:val="M7"/>
              <w:framePr w:wrap="auto" w:vAnchor="margin" w:hAnchor="text" w:xAlign="left" w:yAlign="inline"/>
              <w:suppressOverlap w:val="0"/>
              <w:rPr>
                <w:lang w:val="en-US"/>
              </w:rPr>
            </w:pPr>
          </w:p>
          <w:p w14:paraId="7FE340C8" w14:textId="5A452758" w:rsidR="00311B13" w:rsidRPr="00311B13" w:rsidRDefault="003C0DFE" w:rsidP="00311B13">
            <w:pPr>
              <w:pStyle w:val="M8"/>
              <w:framePr w:wrap="auto" w:vAnchor="margin" w:hAnchor="text" w:xAlign="left" w:yAlign="inline"/>
              <w:suppressOverlap w:val="0"/>
              <w:rPr>
                <w:rFonts w:ascii="Lucida Sans" w:hAnsi="Lucida Sans"/>
                <w:b/>
                <w:lang w:val="en-US"/>
              </w:rPr>
            </w:pPr>
            <w:r>
              <w:rPr>
                <w:rFonts w:cs="Lucida Sans Unicode"/>
                <w:b/>
                <w:lang w:val="en-US"/>
              </w:rPr>
              <w:t>Specialized P</w:t>
            </w:r>
            <w:r w:rsidR="00BF555F">
              <w:rPr>
                <w:rFonts w:cs="Lucida Sans Unicode"/>
                <w:b/>
                <w:lang w:val="en-US"/>
              </w:rPr>
              <w:t>ress</w:t>
            </w:r>
            <w:r>
              <w:rPr>
                <w:rFonts w:cs="Lucida Sans Unicode"/>
                <w:b/>
                <w:lang w:val="en-US"/>
              </w:rPr>
              <w:t xml:space="preserve"> Contact</w:t>
            </w:r>
            <w:r w:rsidR="00BF555F" w:rsidRPr="003C0369">
              <w:rPr>
                <w:rFonts w:cs="Lucida Sans Unicode"/>
                <w:b/>
                <w:lang w:val="en-US"/>
              </w:rPr>
              <w:br/>
            </w:r>
            <w:r w:rsidR="00311B13" w:rsidRPr="00311B13">
              <w:rPr>
                <w:rFonts w:ascii="Lucida Sans" w:hAnsi="Lucida Sans"/>
                <w:b/>
                <w:lang w:val="en-US"/>
              </w:rPr>
              <w:t>Janusz Berger</w:t>
            </w:r>
          </w:p>
          <w:p w14:paraId="4C3936AF" w14:textId="77777777" w:rsidR="00BF555F" w:rsidRPr="003C0369" w:rsidRDefault="00311B13" w:rsidP="00311B13">
            <w:pPr>
              <w:pStyle w:val="M8"/>
              <w:framePr w:wrap="auto" w:vAnchor="margin" w:hAnchor="text" w:xAlign="left" w:yAlign="inline"/>
              <w:suppressOverlap w:val="0"/>
              <w:rPr>
                <w:rFonts w:ascii="Lucida Sans" w:hAnsi="Lucida Sans"/>
                <w:b/>
                <w:lang w:val="en-US"/>
              </w:rPr>
            </w:pPr>
            <w:r w:rsidRPr="00C864FA">
              <w:rPr>
                <w:rFonts w:ascii="Lucida Sans" w:hAnsi="Lucida Sans"/>
                <w:lang w:val="en-US"/>
              </w:rPr>
              <w:t xml:space="preserve">Communication Manager </w:t>
            </w:r>
            <w:r w:rsidRPr="00C864FA">
              <w:rPr>
                <w:rFonts w:ascii="Lucida Sans" w:hAnsi="Lucida Sans"/>
                <w:lang w:val="en-US"/>
              </w:rPr>
              <w:br/>
              <w:t>High Performance Polymers</w:t>
            </w:r>
          </w:p>
          <w:p w14:paraId="49F3C57E" w14:textId="77777777" w:rsidR="00311B13" w:rsidRPr="00C864FA" w:rsidRDefault="00A62339" w:rsidP="00311B13">
            <w:pPr>
              <w:pStyle w:val="M8"/>
              <w:framePr w:wrap="auto" w:vAnchor="margin" w:hAnchor="text" w:xAlign="left" w:yAlign="inline"/>
              <w:suppressOverlap w:val="0"/>
              <w:rPr>
                <w:rFonts w:ascii="Lucida Sans" w:hAnsi="Lucida Sans"/>
                <w:lang w:val="en-US"/>
              </w:rPr>
            </w:pPr>
            <w:r>
              <w:rPr>
                <w:rFonts w:ascii="Lucida Sans" w:hAnsi="Lucida Sans"/>
                <w:lang w:val="en-US"/>
              </w:rPr>
              <w:t>Phone</w:t>
            </w:r>
            <w:r w:rsidR="00BF555F" w:rsidRPr="007F3149">
              <w:rPr>
                <w:rFonts w:ascii="Lucida Sans" w:hAnsi="Lucida Sans"/>
                <w:lang w:val="en-US"/>
              </w:rPr>
              <w:t xml:space="preserve"> </w:t>
            </w:r>
            <w:r w:rsidR="00311B13" w:rsidRPr="00C864FA">
              <w:rPr>
                <w:rFonts w:ascii="Lucida Sans" w:hAnsi="Lucida Sans"/>
                <w:lang w:val="en-US"/>
              </w:rPr>
              <w:t>+</w:t>
            </w:r>
            <w:r w:rsidR="00311B13">
              <w:rPr>
                <w:rFonts w:ascii="Lucida Sans" w:hAnsi="Lucida Sans"/>
                <w:lang w:val="en-US"/>
              </w:rPr>
              <w:t>49 2365 49-9227</w:t>
            </w:r>
          </w:p>
          <w:p w14:paraId="27EC5E86" w14:textId="77777777" w:rsidR="004F1918" w:rsidRDefault="00311B13" w:rsidP="00311B13">
            <w:pPr>
              <w:pStyle w:val="M10"/>
              <w:framePr w:wrap="auto" w:vAnchor="margin" w:hAnchor="text" w:xAlign="left" w:yAlign="inline"/>
              <w:suppressOverlap w:val="0"/>
            </w:pPr>
            <w:r>
              <w:rPr>
                <w:rFonts w:ascii="Lucida Sans" w:hAnsi="Lucida Sans"/>
              </w:rPr>
              <w:t>janusz.berger</w:t>
            </w:r>
            <w:r w:rsidRPr="00B67484">
              <w:rPr>
                <w:rFonts w:ascii="Lucida Sans" w:hAnsi="Lucida Sans"/>
              </w:rPr>
              <w:t>@evonik.com</w:t>
            </w:r>
            <w:r>
              <w:t xml:space="preserve"> </w:t>
            </w:r>
          </w:p>
        </w:tc>
      </w:tr>
      <w:tr w:rsidR="004F1918" w:rsidRPr="00344D49" w14:paraId="155B1711" w14:textId="77777777" w:rsidTr="00D81410">
        <w:trPr>
          <w:trHeight w:val="851"/>
        </w:trPr>
        <w:tc>
          <w:tcPr>
            <w:tcW w:w="2552" w:type="dxa"/>
            <w:shd w:val="clear" w:color="auto" w:fill="auto"/>
          </w:tcPr>
          <w:p w14:paraId="50CC7903" w14:textId="77777777" w:rsidR="004F1918" w:rsidRPr="00E12886" w:rsidRDefault="004F1918" w:rsidP="004F1918">
            <w:pPr>
              <w:pStyle w:val="M12"/>
              <w:framePr w:wrap="auto" w:vAnchor="margin" w:hAnchor="text" w:xAlign="left" w:yAlign="inline"/>
              <w:suppressOverlap w:val="0"/>
              <w:rPr>
                <w:lang w:val="en-US"/>
              </w:rPr>
            </w:pPr>
          </w:p>
          <w:p w14:paraId="4F4B4321" w14:textId="77777777" w:rsidR="004F1918" w:rsidRPr="00F31F7C" w:rsidRDefault="004F1918" w:rsidP="00BF555F">
            <w:pPr>
              <w:pStyle w:val="M10"/>
              <w:framePr w:wrap="auto" w:vAnchor="margin" w:hAnchor="text" w:xAlign="left" w:yAlign="inline"/>
              <w:suppressOverlap w:val="0"/>
              <w:rPr>
                <w:lang w:val="en-US"/>
              </w:rPr>
            </w:pPr>
          </w:p>
        </w:tc>
      </w:tr>
    </w:tbl>
    <w:p w14:paraId="6290A4FD"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14:paraId="6216787E"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14:paraId="131959E9"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14:paraId="4E9AF4D8"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14:paraId="29AFDAF6" w14:textId="77777777"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14:paraId="5A6FD6B3" w14:textId="77777777" w:rsidR="00BF555F" w:rsidRPr="009927B2" w:rsidRDefault="00284A59"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14:paraId="0F8C67DF" w14:textId="77777777" w:rsidR="00BF555F" w:rsidRPr="009927B2" w:rsidRDefault="00BF555F" w:rsidP="00BF555F">
      <w:pPr>
        <w:pStyle w:val="Marginalie"/>
        <w:framePr w:w="2659" w:hSpace="0" w:wrap="around" w:vAnchor="margin" w:x="8971" w:yAlign="bottom" w:anchorLock="1"/>
        <w:rPr>
          <w:lang w:val="en-US"/>
        </w:rPr>
      </w:pPr>
    </w:p>
    <w:p w14:paraId="4E206862" w14:textId="77777777" w:rsidR="00A8377A" w:rsidRPr="00E12886" w:rsidRDefault="00A8377A" w:rsidP="00A8377A">
      <w:pPr>
        <w:pStyle w:val="Marginalie"/>
        <w:framePr w:w="2659" w:hSpace="0" w:wrap="around" w:vAnchor="margin" w:x="8971" w:yAlign="bottom" w:anchorLock="1"/>
        <w:rPr>
          <w:b/>
          <w:bCs/>
        </w:rPr>
      </w:pPr>
      <w:r>
        <w:rPr>
          <w:b/>
        </w:rPr>
        <w:t>Supervisory Board</w:t>
      </w:r>
    </w:p>
    <w:p w14:paraId="4C514454" w14:textId="77777777" w:rsidR="00A8377A" w:rsidRPr="009927B2" w:rsidRDefault="00A8377A" w:rsidP="00A8377A">
      <w:pPr>
        <w:pStyle w:val="Marginalie"/>
        <w:framePr w:w="2659" w:hSpace="0" w:wrap="around" w:vAnchor="margin" w:x="8971" w:yAlign="bottom" w:anchorLock="1"/>
      </w:pPr>
      <w:proofErr w:type="spellStart"/>
      <w:r>
        <w:t>Dr.</w:t>
      </w:r>
      <w:proofErr w:type="spellEnd"/>
      <w:r>
        <w:t xml:space="preserve"> Harald </w:t>
      </w:r>
      <w:proofErr w:type="spellStart"/>
      <w:r>
        <w:t>Schwager</w:t>
      </w:r>
      <w:proofErr w:type="spellEnd"/>
      <w:r>
        <w:t>, Chairman</w:t>
      </w:r>
    </w:p>
    <w:p w14:paraId="64B7245A" w14:textId="77777777" w:rsidR="00A8377A" w:rsidRDefault="00A8377A" w:rsidP="00BF555F">
      <w:pPr>
        <w:framePr w:w="2659" w:wrap="around" w:hAnchor="page" w:x="8971" w:yAlign="bottom" w:anchorLock="1"/>
        <w:tabs>
          <w:tab w:val="left" w:pos="518"/>
        </w:tabs>
        <w:spacing w:line="180" w:lineRule="exact"/>
        <w:rPr>
          <w:b/>
          <w:noProof/>
          <w:sz w:val="13"/>
        </w:rPr>
      </w:pPr>
    </w:p>
    <w:p w14:paraId="6295392E"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14:paraId="11BF7846"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14:paraId="7975D1BE"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14:paraId="37FC6EB2"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14:paraId="6A2F6220"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14:paraId="36D4600F"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p>
    <w:p w14:paraId="0C75F1A6" w14:textId="77777777"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14:paraId="23C42ABF" w14:textId="77777777"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14:paraId="37A8B921" w14:textId="77777777"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14:paraId="5ED2F55D" w14:textId="77777777"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14:paraId="5E1BCA79" w14:textId="77777777" w:rsidR="00311B13" w:rsidRPr="00047216" w:rsidRDefault="00047216" w:rsidP="00311B13">
      <w:pPr>
        <w:pStyle w:val="Titel"/>
        <w:rPr>
          <w:b w:val="0"/>
          <w:lang w:val="en-US"/>
        </w:rPr>
      </w:pPr>
      <w:proofErr w:type="spellStart"/>
      <w:r>
        <w:t>Evonik</w:t>
      </w:r>
      <w:proofErr w:type="spellEnd"/>
      <w:r>
        <w:t xml:space="preserve"> obtains patent for 3-step membrane process for efficient gas separation in Europe</w:t>
      </w:r>
      <w:r w:rsidR="00311B13" w:rsidRPr="00047216">
        <w:rPr>
          <w:lang w:val="en-US"/>
        </w:rPr>
        <w:br/>
      </w:r>
    </w:p>
    <w:p w14:paraId="6B336E0E" w14:textId="04706995" w:rsidR="00CA0330" w:rsidRPr="00311B13" w:rsidRDefault="00CA0330" w:rsidP="00CA0330">
      <w:pPr>
        <w:pStyle w:val="Teaser"/>
      </w:pPr>
      <w:r>
        <w:t xml:space="preserve">The European Patent Office has granted </w:t>
      </w:r>
      <w:proofErr w:type="spellStart"/>
      <w:r>
        <w:t>Evonik</w:t>
      </w:r>
      <w:proofErr w:type="spellEnd"/>
      <w:r>
        <w:t xml:space="preserve"> Fibres GmbH, based in </w:t>
      </w:r>
      <w:proofErr w:type="spellStart"/>
      <w:r>
        <w:t>Schörfling</w:t>
      </w:r>
      <w:proofErr w:type="spellEnd"/>
      <w:r>
        <w:t xml:space="preserve"> (Austria), a patent for a </w:t>
      </w:r>
      <w:r w:rsidR="00820BF9">
        <w:t>three</w:t>
      </w:r>
      <w:r>
        <w:t xml:space="preserve">-stage process for membrane-based purification of biogas and natural gas.  </w:t>
      </w:r>
    </w:p>
    <w:p w14:paraId="2F11F0B8" w14:textId="25F344F4" w:rsidR="00CA0330" w:rsidRPr="008A1480" w:rsidRDefault="00CA0330" w:rsidP="00CA0330">
      <w:pPr>
        <w:autoSpaceDE w:val="0"/>
        <w:autoSpaceDN w:val="0"/>
        <w:adjustRightInd w:val="0"/>
        <w:rPr>
          <w:lang w:val="en-US"/>
        </w:rPr>
      </w:pPr>
    </w:p>
    <w:p w14:paraId="5E4C9065" w14:textId="6F74C37B" w:rsidR="00311B13" w:rsidRPr="00CA0330" w:rsidRDefault="00CA0330" w:rsidP="00CA0330">
      <w:pPr>
        <w:autoSpaceDE w:val="0"/>
        <w:autoSpaceDN w:val="0"/>
        <w:adjustRightInd w:val="0"/>
        <w:rPr>
          <w:szCs w:val="22"/>
          <w:lang w:val="en-US"/>
        </w:rPr>
      </w:pPr>
      <w:r>
        <w:t xml:space="preserve">In the gas separation process, which has been developed by </w:t>
      </w:r>
      <w:proofErr w:type="spellStart"/>
      <w:r>
        <w:t>Evonik</w:t>
      </w:r>
      <w:proofErr w:type="spellEnd"/>
      <w:r>
        <w:t xml:space="preserve">, binary gas mixtures such as raw biogas, which consists primarily of </w:t>
      </w:r>
      <w:proofErr w:type="spellStart"/>
      <w:r>
        <w:t>biomethane</w:t>
      </w:r>
      <w:proofErr w:type="spellEnd"/>
      <w:r>
        <w:t xml:space="preserve"> and carbon dioxide, can be separated very efficiently and cost effectively. In addition to increased yields and lower equipment and energy</w:t>
      </w:r>
      <w:r w:rsidR="0031188F">
        <w:t xml:space="preserve"> requirements</w:t>
      </w:r>
      <w:r>
        <w:t xml:space="preserve"> – a second compressor is no longer required - the membrane process </w:t>
      </w:r>
      <w:r w:rsidR="007631A8">
        <w:t xml:space="preserve">eliminates </w:t>
      </w:r>
      <w:r>
        <w:t>the need for additional purification, so that the enriched gas can be fed directly into the natural gas network</w:t>
      </w:r>
      <w:r w:rsidR="00311B13" w:rsidRPr="00CA0330">
        <w:rPr>
          <w:szCs w:val="22"/>
          <w:lang w:val="en-US"/>
        </w:rPr>
        <w:t xml:space="preserve">.  </w:t>
      </w:r>
    </w:p>
    <w:p w14:paraId="3A4C4C75" w14:textId="77777777" w:rsidR="00311B13" w:rsidRPr="00CA0330" w:rsidRDefault="00311B13" w:rsidP="00311B13">
      <w:pPr>
        <w:autoSpaceDE w:val="0"/>
        <w:autoSpaceDN w:val="0"/>
        <w:adjustRightInd w:val="0"/>
        <w:rPr>
          <w:szCs w:val="22"/>
          <w:lang w:val="en-US"/>
        </w:rPr>
      </w:pPr>
    </w:p>
    <w:p w14:paraId="1C1DEF36" w14:textId="74E35A8D" w:rsidR="00CA0330" w:rsidRPr="00311B13" w:rsidRDefault="00CA0330" w:rsidP="00CA0330">
      <w:pPr>
        <w:autoSpaceDE w:val="0"/>
        <w:autoSpaceDN w:val="0"/>
        <w:adjustRightInd w:val="0"/>
        <w:rPr>
          <w:b/>
          <w:szCs w:val="22"/>
        </w:rPr>
      </w:pPr>
      <w:r>
        <w:rPr>
          <w:b/>
          <w:szCs w:val="22"/>
        </w:rPr>
        <w:t>Gas separation with SEPURAN® hollow-</w:t>
      </w:r>
      <w:proofErr w:type="spellStart"/>
      <w:r>
        <w:rPr>
          <w:b/>
          <w:szCs w:val="22"/>
        </w:rPr>
        <w:t>fiber</w:t>
      </w:r>
      <w:proofErr w:type="spellEnd"/>
      <w:r>
        <w:rPr>
          <w:b/>
          <w:szCs w:val="22"/>
        </w:rPr>
        <w:t xml:space="preserve"> membranes</w:t>
      </w:r>
    </w:p>
    <w:p w14:paraId="436EA1C4" w14:textId="2DD1A009" w:rsidR="00CA0330" w:rsidRPr="00311B13" w:rsidRDefault="00C670FF" w:rsidP="00CA0330">
      <w:pPr>
        <w:autoSpaceDE w:val="0"/>
        <w:autoSpaceDN w:val="0"/>
        <w:adjustRightInd w:val="0"/>
        <w:rPr>
          <w:szCs w:val="22"/>
        </w:rPr>
      </w:pPr>
      <w:r>
        <w:t>At t</w:t>
      </w:r>
      <w:r w:rsidR="00CA0330">
        <w:t xml:space="preserve">he core of the separation process </w:t>
      </w:r>
      <w:r>
        <w:t>are the innovative hollow</w:t>
      </w:r>
      <w:r>
        <w:noBreakHyphen/>
      </w:r>
      <w:proofErr w:type="spellStart"/>
      <w:r w:rsidR="00CA0330">
        <w:t>fiber</w:t>
      </w:r>
      <w:proofErr w:type="spellEnd"/>
      <w:r w:rsidR="00CA0330">
        <w:t xml:space="preserve"> membranes of </w:t>
      </w:r>
      <w:proofErr w:type="spellStart"/>
      <w:r w:rsidR="00CA0330">
        <w:t>Evonik’s</w:t>
      </w:r>
      <w:proofErr w:type="spellEnd"/>
      <w:r w:rsidR="00CA0330">
        <w:t xml:space="preserve"> SEPURAN® Green brand. These consist of a high-performance plastic, developed by </w:t>
      </w:r>
      <w:proofErr w:type="spellStart"/>
      <w:r w:rsidR="00CA0330">
        <w:t>Evonik</w:t>
      </w:r>
      <w:proofErr w:type="spellEnd"/>
      <w:r w:rsidR="00CA0330">
        <w:t xml:space="preserve">, which can withstand </w:t>
      </w:r>
      <w:r w:rsidR="001E0B05">
        <w:t xml:space="preserve">extreme </w:t>
      </w:r>
      <w:r w:rsidR="00CA0330">
        <w:t xml:space="preserve">pressure and temperatures. The membranes also have excellent selectivity. In combination with the </w:t>
      </w:r>
      <w:r w:rsidR="00A174D6">
        <w:t>three</w:t>
      </w:r>
      <w:r w:rsidR="00CA0330">
        <w:t xml:space="preserve">-stage separation process, recycling streams can be minimized which helps to optimize the energy costs of biogas processing plants. </w:t>
      </w:r>
    </w:p>
    <w:p w14:paraId="0640AA0F" w14:textId="6871A5C1" w:rsidR="00CA0330" w:rsidRPr="008A1480" w:rsidRDefault="00CA0330" w:rsidP="00CA0330">
      <w:pPr>
        <w:autoSpaceDE w:val="0"/>
        <w:autoSpaceDN w:val="0"/>
        <w:adjustRightInd w:val="0"/>
        <w:rPr>
          <w:szCs w:val="22"/>
          <w:lang w:val="en-US"/>
        </w:rPr>
      </w:pPr>
    </w:p>
    <w:p w14:paraId="79C8AA5B" w14:textId="47DC6EA8" w:rsidR="00CA0330" w:rsidRPr="00311B13" w:rsidRDefault="00CA0330" w:rsidP="00CA0330">
      <w:pPr>
        <w:autoSpaceDE w:val="0"/>
        <w:autoSpaceDN w:val="0"/>
        <w:adjustRightInd w:val="0"/>
        <w:rPr>
          <w:szCs w:val="22"/>
        </w:rPr>
      </w:pPr>
      <w:r>
        <w:t xml:space="preserve">With the purchase of the SEPURAN® Green membranes, </w:t>
      </w:r>
      <w:proofErr w:type="spellStart"/>
      <w:r>
        <w:t>Evonik’s</w:t>
      </w:r>
      <w:proofErr w:type="spellEnd"/>
      <w:r>
        <w:t xml:space="preserve"> contract partners – plant engineering companies - also receive a license to use this </w:t>
      </w:r>
      <w:r w:rsidR="005A7058">
        <w:t>three</w:t>
      </w:r>
      <w:r>
        <w:t xml:space="preserve">-stage separation process. In turn, when a company buys a biogas processing plant with SEPURAN® Green membranes that has been constructed by </w:t>
      </w:r>
      <w:proofErr w:type="spellStart"/>
      <w:r>
        <w:t>Evonik’s</w:t>
      </w:r>
      <w:proofErr w:type="spellEnd"/>
      <w:r>
        <w:t xml:space="preserve"> contract </w:t>
      </w:r>
      <w:proofErr w:type="gramStart"/>
      <w:r>
        <w:t>partners</w:t>
      </w:r>
      <w:proofErr w:type="gramEnd"/>
      <w:r>
        <w:t xml:space="preserve">, </w:t>
      </w:r>
      <w:r w:rsidR="00944653">
        <w:t>the plant</w:t>
      </w:r>
      <w:r>
        <w:t xml:space="preserve"> can be operated using the patent-protected process. </w:t>
      </w:r>
    </w:p>
    <w:p w14:paraId="223C6C02" w14:textId="7E00E491" w:rsidR="00CA0330" w:rsidRPr="008A1480" w:rsidRDefault="00CA0330" w:rsidP="00CA0330">
      <w:pPr>
        <w:autoSpaceDE w:val="0"/>
        <w:autoSpaceDN w:val="0"/>
        <w:adjustRightInd w:val="0"/>
        <w:rPr>
          <w:szCs w:val="22"/>
          <w:lang w:val="en-US"/>
        </w:rPr>
      </w:pPr>
    </w:p>
    <w:p w14:paraId="03084174" w14:textId="6C93F2FE" w:rsidR="00311B13" w:rsidRPr="00CA0330" w:rsidRDefault="00CA0330" w:rsidP="00CA0330">
      <w:pPr>
        <w:rPr>
          <w:lang w:val="en-US"/>
        </w:rPr>
      </w:pPr>
      <w:r>
        <w:t xml:space="preserve">In addition to the patents granted in the relevant markets in America and Asia, the </w:t>
      </w:r>
      <w:r w:rsidR="00BB7962">
        <w:t>three</w:t>
      </w:r>
      <w:r>
        <w:t xml:space="preserve">-stage membrane process developed by </w:t>
      </w:r>
      <w:proofErr w:type="spellStart"/>
      <w:r>
        <w:t>Evonik</w:t>
      </w:r>
      <w:proofErr w:type="spellEnd"/>
      <w:r>
        <w:t xml:space="preserve"> now enjoys legal protection in all the key European markets</w:t>
      </w:r>
      <w:r w:rsidR="00311B13" w:rsidRPr="00CA0330">
        <w:rPr>
          <w:lang w:val="en-US"/>
        </w:rPr>
        <w:t>.</w:t>
      </w:r>
    </w:p>
    <w:p w14:paraId="6EC39F82" w14:textId="77777777" w:rsidR="00311B13" w:rsidRPr="00CA0330" w:rsidRDefault="00311B13" w:rsidP="00311B13">
      <w:pPr>
        <w:autoSpaceDE w:val="0"/>
        <w:autoSpaceDN w:val="0"/>
        <w:adjustRightInd w:val="0"/>
        <w:rPr>
          <w:szCs w:val="22"/>
          <w:lang w:val="en-US"/>
        </w:rPr>
      </w:pPr>
    </w:p>
    <w:p w14:paraId="0B5CB893" w14:textId="324EC5CD" w:rsidR="00311B13" w:rsidRPr="00CA0330" w:rsidRDefault="00A8377A" w:rsidP="00311B13">
      <w:pPr>
        <w:autoSpaceDE w:val="0"/>
        <w:autoSpaceDN w:val="0"/>
        <w:adjustRightInd w:val="0"/>
        <w:rPr>
          <w:rFonts w:cs="Lucida Sans Unicode"/>
          <w:i/>
          <w:sz w:val="18"/>
          <w:szCs w:val="18"/>
          <w:lang w:val="en-US"/>
        </w:rPr>
      </w:pPr>
      <w:r w:rsidRPr="00A8377A">
        <w:rPr>
          <w:b/>
          <w:i/>
          <w:noProof/>
          <w:sz w:val="18"/>
          <w:szCs w:val="18"/>
          <w:lang w:val="de-DE"/>
        </w:rPr>
        <w:lastRenderedPageBreak/>
        <w:drawing>
          <wp:anchor distT="0" distB="0" distL="114300" distR="114300" simplePos="0" relativeHeight="251658240" behindDoc="1" locked="0" layoutInCell="1" allowOverlap="1" wp14:anchorId="1C420681" wp14:editId="2A08E53B">
            <wp:simplePos x="0" y="0"/>
            <wp:positionH relativeFrom="column">
              <wp:posOffset>2540</wp:posOffset>
            </wp:positionH>
            <wp:positionV relativeFrom="paragraph">
              <wp:posOffset>1304925</wp:posOffset>
            </wp:positionV>
            <wp:extent cx="4535805" cy="1696720"/>
            <wp:effectExtent l="0" t="0" r="0" b="0"/>
            <wp:wrapTight wrapText="bothSides">
              <wp:wrapPolygon edited="0">
                <wp:start x="0" y="0"/>
                <wp:lineTo x="0" y="21341"/>
                <wp:lineTo x="21500" y="21341"/>
                <wp:lineTo x="21500" y="0"/>
                <wp:lineTo x="0" y="0"/>
              </wp:wrapPolygon>
            </wp:wrapTight>
            <wp:docPr id="3" name="Grafik 3" descr="U:\HP-DATA\HPP-KO\Fotos\Fibers&amp;Membranes\SEPURAN\3-fache-Verschaltung-SEPURAN-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P-DATA\HPP-KO\Fotos\Fibers&amp;Membranes\SEPURAN\3-fache-Verschaltung-SEPURAN-Gre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1696720"/>
                    </a:xfrm>
                    <a:prstGeom prst="rect">
                      <a:avLst/>
                    </a:prstGeom>
                    <a:noFill/>
                    <a:ln>
                      <a:noFill/>
                    </a:ln>
                  </pic:spPr>
                </pic:pic>
              </a:graphicData>
            </a:graphic>
          </wp:anchor>
        </w:drawing>
      </w:r>
      <w:proofErr w:type="spellStart"/>
      <w:r w:rsidR="00CA0330">
        <w:t>Evonik’s</w:t>
      </w:r>
      <w:proofErr w:type="spellEnd"/>
      <w:r w:rsidR="00CA0330">
        <w:t xml:space="preserve"> SEPURAN® product family includes membranes for biogas processing, nitrogen generation, and helium and hydrogen processing. In 2011, SEPURAN® Green membranes for biogas processing were introduced successfully to the market and since then, have been deployed successfully in more than 100 biogas plants worldwide</w:t>
      </w:r>
      <w:r w:rsidR="00311B13" w:rsidRPr="00CA0330">
        <w:rPr>
          <w:szCs w:val="22"/>
          <w:lang w:val="en-US"/>
        </w:rPr>
        <w:t xml:space="preserve">. </w:t>
      </w:r>
      <w:r>
        <w:rPr>
          <w:szCs w:val="22"/>
          <w:lang w:val="en-US"/>
        </w:rPr>
        <w:br/>
      </w:r>
      <w:r w:rsidR="00CA0330">
        <w:rPr>
          <w:b/>
          <w:i/>
          <w:sz w:val="18"/>
          <w:szCs w:val="18"/>
        </w:rPr>
        <w:t xml:space="preserve">Image caption: </w:t>
      </w:r>
      <w:proofErr w:type="spellStart"/>
      <w:r w:rsidRPr="00A8377A">
        <w:rPr>
          <w:i/>
          <w:sz w:val="18"/>
          <w:szCs w:val="18"/>
        </w:rPr>
        <w:t>Evonik</w:t>
      </w:r>
      <w:proofErr w:type="spellEnd"/>
      <w:r w:rsidRPr="00A8377A">
        <w:rPr>
          <w:i/>
          <w:sz w:val="18"/>
          <w:szCs w:val="18"/>
        </w:rPr>
        <w:t xml:space="preserve"> obtains patent for 3-step membrane process for efficient gas separation in Europe</w:t>
      </w:r>
      <w:r w:rsidR="00311B13" w:rsidRPr="00CA0330">
        <w:rPr>
          <w:rFonts w:cs="Lucida Sans Unicode"/>
          <w:i/>
          <w:sz w:val="18"/>
          <w:szCs w:val="18"/>
          <w:lang w:val="en-US"/>
        </w:rPr>
        <w:t>.</w:t>
      </w:r>
    </w:p>
    <w:p w14:paraId="7F219353" w14:textId="6656623F" w:rsidR="00311B13" w:rsidRPr="00CA0330" w:rsidRDefault="00311B13" w:rsidP="00311B13">
      <w:pPr>
        <w:autoSpaceDE w:val="0"/>
        <w:autoSpaceDN w:val="0"/>
        <w:adjustRightInd w:val="0"/>
        <w:spacing w:line="220" w:lineRule="exact"/>
        <w:rPr>
          <w:rFonts w:cs="Lucida Sans Unicode"/>
          <w:i/>
          <w:sz w:val="18"/>
          <w:szCs w:val="18"/>
          <w:lang w:val="en-US"/>
        </w:rPr>
      </w:pPr>
    </w:p>
    <w:p w14:paraId="461DD2A2" w14:textId="535743D3" w:rsidR="00311B13" w:rsidRDefault="00CA0330" w:rsidP="00311B13">
      <w:pPr>
        <w:autoSpaceDE w:val="0"/>
        <w:autoSpaceDN w:val="0"/>
        <w:adjustRightInd w:val="0"/>
        <w:spacing w:line="220" w:lineRule="exact"/>
        <w:rPr>
          <w:rFonts w:cs="Lucida Sans Unicode"/>
          <w:i/>
          <w:sz w:val="18"/>
          <w:szCs w:val="18"/>
        </w:rPr>
      </w:pPr>
      <w:r>
        <w:rPr>
          <w:i/>
          <w:sz w:val="18"/>
          <w:szCs w:val="18"/>
        </w:rPr>
        <w:t xml:space="preserve">Find out more about the </w:t>
      </w:r>
      <w:r w:rsidR="007463CC">
        <w:rPr>
          <w:i/>
          <w:sz w:val="18"/>
          <w:szCs w:val="18"/>
        </w:rPr>
        <w:t>three</w:t>
      </w:r>
      <w:r>
        <w:rPr>
          <w:i/>
          <w:sz w:val="18"/>
          <w:szCs w:val="18"/>
        </w:rPr>
        <w:t>-st</w:t>
      </w:r>
      <w:r w:rsidR="007463CC">
        <w:rPr>
          <w:i/>
          <w:sz w:val="18"/>
          <w:szCs w:val="18"/>
        </w:rPr>
        <w:t>age</w:t>
      </w:r>
      <w:r>
        <w:rPr>
          <w:i/>
          <w:sz w:val="18"/>
          <w:szCs w:val="18"/>
        </w:rPr>
        <w:t xml:space="preserve"> membrane proce</w:t>
      </w:r>
      <w:r w:rsidR="00554670">
        <w:rPr>
          <w:i/>
          <w:sz w:val="18"/>
          <w:szCs w:val="18"/>
        </w:rPr>
        <w:t>ss</w:t>
      </w:r>
      <w:r>
        <w:rPr>
          <w:i/>
          <w:sz w:val="18"/>
          <w:szCs w:val="18"/>
        </w:rPr>
        <w:t xml:space="preserve"> and the SEPURAN® Green </w:t>
      </w:r>
      <w:r w:rsidR="004A3FA9">
        <w:rPr>
          <w:i/>
          <w:sz w:val="18"/>
          <w:szCs w:val="18"/>
        </w:rPr>
        <w:t>m</w:t>
      </w:r>
      <w:r>
        <w:rPr>
          <w:i/>
          <w:sz w:val="18"/>
          <w:szCs w:val="18"/>
        </w:rPr>
        <w:t xml:space="preserve">embranes for biogas processing at our </w:t>
      </w:r>
      <w:r w:rsidR="00321FDD">
        <w:rPr>
          <w:i/>
          <w:sz w:val="18"/>
          <w:szCs w:val="18"/>
        </w:rPr>
        <w:t>S</w:t>
      </w:r>
      <w:r>
        <w:rPr>
          <w:i/>
          <w:sz w:val="18"/>
          <w:szCs w:val="18"/>
        </w:rPr>
        <w:t xml:space="preserve">tand 178 in Hall D5 at the ECOMONDO </w:t>
      </w:r>
      <w:r w:rsidR="00321FDD">
        <w:rPr>
          <w:i/>
          <w:sz w:val="18"/>
          <w:szCs w:val="18"/>
        </w:rPr>
        <w:t xml:space="preserve">trade fair </w:t>
      </w:r>
      <w:r>
        <w:rPr>
          <w:i/>
          <w:sz w:val="18"/>
          <w:szCs w:val="18"/>
        </w:rPr>
        <w:t>in Rimini (Italy) from November 4 to 7</w:t>
      </w:r>
      <w:r w:rsidR="00311B13" w:rsidRPr="00757C12">
        <w:rPr>
          <w:rFonts w:cs="Lucida Sans Unicode"/>
          <w:i/>
          <w:sz w:val="18"/>
          <w:szCs w:val="18"/>
        </w:rPr>
        <w:t>.</w:t>
      </w:r>
    </w:p>
    <w:p w14:paraId="012677E2" w14:textId="7D624BC9" w:rsidR="00311B13" w:rsidRDefault="00311B13" w:rsidP="00311B13">
      <w:pPr>
        <w:autoSpaceDE w:val="0"/>
        <w:autoSpaceDN w:val="0"/>
        <w:adjustRightInd w:val="0"/>
        <w:spacing w:line="220" w:lineRule="exact"/>
        <w:rPr>
          <w:rFonts w:cs="Lucida Sans Unicode"/>
          <w:i/>
          <w:sz w:val="18"/>
          <w:szCs w:val="18"/>
        </w:rPr>
      </w:pPr>
    </w:p>
    <w:p w14:paraId="12B7770E" w14:textId="1286B563" w:rsidR="00487BF0" w:rsidRDefault="00A8377A"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C</w:t>
      </w:r>
      <w:r w:rsidR="00487BF0" w:rsidRPr="004F1918">
        <w:rPr>
          <w:rFonts w:cs="Lucida Sans Unicode"/>
          <w:b/>
          <w:bCs/>
          <w:color w:val="000000"/>
          <w:sz w:val="18"/>
          <w:szCs w:val="18"/>
          <w:lang w:val="en-US"/>
        </w:rPr>
        <w:t xml:space="preserve">ompany information </w:t>
      </w:r>
    </w:p>
    <w:p w14:paraId="235F065D" w14:textId="73EA8E13" w:rsidR="001340B1" w:rsidRPr="00741901" w:rsidRDefault="001340B1" w:rsidP="001340B1">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14:paraId="0F83F30F" w14:textId="7D602256" w:rsidR="00D552BF" w:rsidRDefault="00D552BF" w:rsidP="00D552BF">
      <w:pPr>
        <w:pStyle w:val="Default"/>
        <w:spacing w:line="220" w:lineRule="exact"/>
        <w:rPr>
          <w:rFonts w:ascii="Trebuchet MS" w:hAnsi="Trebuchet MS"/>
          <w:color w:val="0D0D0D"/>
          <w:sz w:val="20"/>
          <w:szCs w:val="20"/>
          <w:lang w:val="en-US"/>
        </w:rPr>
      </w:pPr>
    </w:p>
    <w:p w14:paraId="54102EAF" w14:textId="77777777"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14:paraId="0BDBDE2C" w14:textId="4A79824F"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14:paraId="0CE6F55C" w14:textId="77777777" w:rsidR="00BF555F" w:rsidRPr="00BF555F" w:rsidRDefault="00BF555F" w:rsidP="00BF555F">
      <w:pPr>
        <w:spacing w:line="220" w:lineRule="exact"/>
        <w:rPr>
          <w:sz w:val="18"/>
          <w:szCs w:val="18"/>
          <w:lang w:val="en-US"/>
        </w:rPr>
      </w:pPr>
    </w:p>
    <w:p w14:paraId="135F86D1" w14:textId="5EE09B84"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14:paraId="52C3C2D6" w14:textId="77BFA0FC" w:rsidR="004F1918" w:rsidRPr="00BF555F" w:rsidRDefault="00BF555F" w:rsidP="00311B13">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E598" w14:textId="77777777" w:rsidR="003C4B92" w:rsidRDefault="003C4B92" w:rsidP="00FD1184">
      <w:r>
        <w:separator/>
      </w:r>
    </w:p>
  </w:endnote>
  <w:endnote w:type="continuationSeparator" w:id="0">
    <w:p w14:paraId="62800B57" w14:textId="77777777" w:rsidR="003C4B92" w:rsidRDefault="003C4B9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9537B" w14:textId="77777777" w:rsidR="00BC1B97" w:rsidRDefault="00BC1B97">
    <w:pPr>
      <w:pStyle w:val="Fuzeile"/>
    </w:pPr>
  </w:p>
  <w:p w14:paraId="68D44E8D"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A8377A">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A8377A">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01ABE" w14:textId="77777777" w:rsidR="00BC1B97" w:rsidRDefault="00BC1B97" w:rsidP="00316EC0">
    <w:pPr>
      <w:pStyle w:val="Fuzeile"/>
    </w:pPr>
  </w:p>
  <w:p w14:paraId="4F3E9D3A"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284A59">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284A59">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D404" w14:textId="77777777" w:rsidR="003C4B92" w:rsidRDefault="003C4B92" w:rsidP="00FD1184">
      <w:r>
        <w:separator/>
      </w:r>
    </w:p>
  </w:footnote>
  <w:footnote w:type="continuationSeparator" w:id="0">
    <w:p w14:paraId="56BD9FE7" w14:textId="77777777" w:rsidR="003C4B92" w:rsidRDefault="003C4B9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246A1" w14:textId="77777777"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39A900A7" wp14:editId="238AE7E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22F04019" wp14:editId="75D7C01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A0B31" w14:textId="77777777"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0F23236" wp14:editId="167D307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5BB8050A" wp14:editId="3DA62DF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nb-NO" w:vendorID="64" w:dllVersion="131078" w:nlCheck="1" w:checkStyle="0"/>
  <w:activeWritingStyle w:appName="MSWord" w:lang="en-GB"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216"/>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0B05"/>
    <w:rsid w:val="001F7C26"/>
    <w:rsid w:val="00221C32"/>
    <w:rsid w:val="002427AA"/>
    <w:rsid w:val="0024351A"/>
    <w:rsid w:val="0024351E"/>
    <w:rsid w:val="0027659F"/>
    <w:rsid w:val="00284A59"/>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188F"/>
    <w:rsid w:val="00311B13"/>
    <w:rsid w:val="00316EC0"/>
    <w:rsid w:val="00321FDD"/>
    <w:rsid w:val="00345B60"/>
    <w:rsid w:val="003508E4"/>
    <w:rsid w:val="00364D2E"/>
    <w:rsid w:val="00367974"/>
    <w:rsid w:val="00380845"/>
    <w:rsid w:val="00384C52"/>
    <w:rsid w:val="003A023D"/>
    <w:rsid w:val="003C0198"/>
    <w:rsid w:val="003C0DFE"/>
    <w:rsid w:val="003C4B92"/>
    <w:rsid w:val="003D6E84"/>
    <w:rsid w:val="003E4D56"/>
    <w:rsid w:val="003F4CD0"/>
    <w:rsid w:val="004016F5"/>
    <w:rsid w:val="004146D3"/>
    <w:rsid w:val="00422338"/>
    <w:rsid w:val="00424F52"/>
    <w:rsid w:val="00464856"/>
    <w:rsid w:val="00476F6F"/>
    <w:rsid w:val="0048125C"/>
    <w:rsid w:val="004820F9"/>
    <w:rsid w:val="00487BF0"/>
    <w:rsid w:val="0049367A"/>
    <w:rsid w:val="004A17C4"/>
    <w:rsid w:val="004A3FA9"/>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339"/>
    <w:rsid w:val="005225EC"/>
    <w:rsid w:val="00536E02"/>
    <w:rsid w:val="00537A93"/>
    <w:rsid w:val="00552ADA"/>
    <w:rsid w:val="00554670"/>
    <w:rsid w:val="0057548A"/>
    <w:rsid w:val="00582643"/>
    <w:rsid w:val="00582C0E"/>
    <w:rsid w:val="00583E3E"/>
    <w:rsid w:val="00587C52"/>
    <w:rsid w:val="005A119C"/>
    <w:rsid w:val="005A20AE"/>
    <w:rsid w:val="005A7058"/>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293A"/>
    <w:rsid w:val="006A581A"/>
    <w:rsid w:val="006A5A6B"/>
    <w:rsid w:val="006C6EA8"/>
    <w:rsid w:val="006D601A"/>
    <w:rsid w:val="006E2F15"/>
    <w:rsid w:val="006E434B"/>
    <w:rsid w:val="006F3AB9"/>
    <w:rsid w:val="00717EDA"/>
    <w:rsid w:val="0072366D"/>
    <w:rsid w:val="00723778"/>
    <w:rsid w:val="00731495"/>
    <w:rsid w:val="00744FA6"/>
    <w:rsid w:val="007463CC"/>
    <w:rsid w:val="00763004"/>
    <w:rsid w:val="007631A8"/>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0BF9"/>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4653"/>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174D6"/>
    <w:rsid w:val="00A27B9B"/>
    <w:rsid w:val="00A30BD0"/>
    <w:rsid w:val="00A333FB"/>
    <w:rsid w:val="00A34137"/>
    <w:rsid w:val="00A3644E"/>
    <w:rsid w:val="00A41C88"/>
    <w:rsid w:val="00A5077F"/>
    <w:rsid w:val="00A60CE5"/>
    <w:rsid w:val="00A62339"/>
    <w:rsid w:val="00A70C5E"/>
    <w:rsid w:val="00A712B8"/>
    <w:rsid w:val="00A804CC"/>
    <w:rsid w:val="00A81F2D"/>
    <w:rsid w:val="00A8377A"/>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B7962"/>
    <w:rsid w:val="00BC1B97"/>
    <w:rsid w:val="00BC1D7E"/>
    <w:rsid w:val="00BE1628"/>
    <w:rsid w:val="00BF2CEC"/>
    <w:rsid w:val="00BF30BC"/>
    <w:rsid w:val="00BF555F"/>
    <w:rsid w:val="00BF70B0"/>
    <w:rsid w:val="00BF7733"/>
    <w:rsid w:val="00C14563"/>
    <w:rsid w:val="00C21FFE"/>
    <w:rsid w:val="00C2259A"/>
    <w:rsid w:val="00C242F2"/>
    <w:rsid w:val="00C251AD"/>
    <w:rsid w:val="00C310A2"/>
    <w:rsid w:val="00C31302"/>
    <w:rsid w:val="00C33407"/>
    <w:rsid w:val="00C4228E"/>
    <w:rsid w:val="00C4300F"/>
    <w:rsid w:val="00C44564"/>
    <w:rsid w:val="00C44CC0"/>
    <w:rsid w:val="00C52040"/>
    <w:rsid w:val="00C60F15"/>
    <w:rsid w:val="00C61759"/>
    <w:rsid w:val="00C670FF"/>
    <w:rsid w:val="00C930F0"/>
    <w:rsid w:val="00C94042"/>
    <w:rsid w:val="00CA0330"/>
    <w:rsid w:val="00CA6F45"/>
    <w:rsid w:val="00CB3A53"/>
    <w:rsid w:val="00CD1EE7"/>
    <w:rsid w:val="00CE2E92"/>
    <w:rsid w:val="00CF2E07"/>
    <w:rsid w:val="00CF3942"/>
    <w:rsid w:val="00D12103"/>
    <w:rsid w:val="00D37F3A"/>
    <w:rsid w:val="00D46695"/>
    <w:rsid w:val="00D46DAB"/>
    <w:rsid w:val="00D50B3E"/>
    <w:rsid w:val="00D5275A"/>
    <w:rsid w:val="00D552BF"/>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33181"/>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DBABBD"/>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C14563"/>
    <w:rPr>
      <w:sz w:val="16"/>
      <w:szCs w:val="16"/>
    </w:rPr>
  </w:style>
  <w:style w:type="paragraph" w:styleId="Kommentartext">
    <w:name w:val="annotation text"/>
    <w:basedOn w:val="Standard"/>
    <w:link w:val="KommentartextZchn"/>
    <w:semiHidden/>
    <w:unhideWhenUsed/>
    <w:rsid w:val="00C14563"/>
    <w:pPr>
      <w:spacing w:line="240" w:lineRule="auto"/>
    </w:pPr>
    <w:rPr>
      <w:sz w:val="20"/>
      <w:szCs w:val="20"/>
    </w:rPr>
  </w:style>
  <w:style w:type="character" w:customStyle="1" w:styleId="KommentartextZchn">
    <w:name w:val="Kommentartext Zchn"/>
    <w:basedOn w:val="Absatz-Standardschriftart"/>
    <w:link w:val="Kommentartext"/>
    <w:semiHidden/>
    <w:rsid w:val="00C14563"/>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C14563"/>
    <w:rPr>
      <w:b/>
      <w:bCs/>
    </w:rPr>
  </w:style>
  <w:style w:type="character" w:customStyle="1" w:styleId="KommentarthemaZchn">
    <w:name w:val="Kommentarthema Zchn"/>
    <w:basedOn w:val="KommentartextZchn"/>
    <w:link w:val="Kommentarthema"/>
    <w:semiHidden/>
    <w:rsid w:val="00C14563"/>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165FEC7C.dotm</Template>
  <TotalTime>0</TotalTime>
  <Pages>2</Pages>
  <Words>630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4592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5</cp:revision>
  <cp:lastPrinted>2008-07-23T11:33:00Z</cp:lastPrinted>
  <dcterms:created xsi:type="dcterms:W3CDTF">2017-09-29T13:53:00Z</dcterms:created>
  <dcterms:modified xsi:type="dcterms:W3CDTF">2017-10-09T12:29:00Z</dcterms:modified>
</cp:coreProperties>
</file>